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E4" w:rsidRPr="00E16AF4" w:rsidRDefault="00FE41E4" w:rsidP="00FE41E4">
      <w:pPr>
        <w:pStyle w:val="24"/>
        <w:shd w:val="clear" w:color="auto" w:fill="auto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bookmark0"/>
      <w:bookmarkStart w:id="1" w:name="_GoBack"/>
      <w:bookmarkEnd w:id="1"/>
      <w:r w:rsidRPr="00E16AF4">
        <w:rPr>
          <w:rFonts w:ascii="Times New Roman" w:hAnsi="Times New Roman" w:cs="Times New Roman"/>
          <w:b/>
          <w:sz w:val="28"/>
          <w:szCs w:val="28"/>
          <w:lang w:bidi="ru-RU"/>
        </w:rPr>
        <w:tab/>
      </w:r>
    </w:p>
    <w:p w:rsidR="00FE41E4" w:rsidRPr="00DD4523" w:rsidRDefault="00FE41E4" w:rsidP="00FE41E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D4523">
        <w:rPr>
          <w:rFonts w:ascii="Times New Roman" w:hAnsi="Times New Roman"/>
          <w:sz w:val="28"/>
          <w:szCs w:val="28"/>
        </w:rPr>
        <w:t>Учреждение образования Федерации профсоюзов Беларуси</w:t>
      </w:r>
    </w:p>
    <w:p w:rsidR="00FE41E4" w:rsidRPr="00DD4523" w:rsidRDefault="00FE41E4" w:rsidP="00FE41E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D4523">
        <w:rPr>
          <w:rFonts w:ascii="Times New Roman" w:hAnsi="Times New Roman"/>
          <w:sz w:val="28"/>
          <w:szCs w:val="28"/>
        </w:rPr>
        <w:t>«Международный университет «МИТСО»</w:t>
      </w:r>
    </w:p>
    <w:p w:rsidR="00FE41E4" w:rsidRPr="00DD4523" w:rsidRDefault="00FE41E4" w:rsidP="00FE41E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1E4" w:rsidRPr="00DD4523" w:rsidRDefault="00FE41E4" w:rsidP="00FE41E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D4523">
        <w:rPr>
          <w:rFonts w:ascii="Times New Roman" w:hAnsi="Times New Roman"/>
          <w:sz w:val="28"/>
          <w:szCs w:val="28"/>
        </w:rPr>
        <w:t xml:space="preserve">Рег. № _______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D4523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 xml:space="preserve">трудового и хозяйственного права                 </w:t>
      </w:r>
    </w:p>
    <w:p w:rsidR="00FE41E4" w:rsidRPr="00DD4523" w:rsidRDefault="00FE41E4" w:rsidP="00FE41E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D4523">
        <w:rPr>
          <w:rFonts w:ascii="Times New Roman" w:hAnsi="Times New Roman"/>
          <w:sz w:val="28"/>
          <w:szCs w:val="28"/>
        </w:rPr>
        <w:t>Дата_____20____</w:t>
      </w:r>
    </w:p>
    <w:p w:rsidR="00FE41E4" w:rsidRPr="00DD4523" w:rsidRDefault="00FE41E4" w:rsidP="00FE41E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1E4" w:rsidRPr="00DD4523" w:rsidRDefault="00FE41E4" w:rsidP="00FE41E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1E4" w:rsidRPr="00DD4523" w:rsidRDefault="00FE41E4" w:rsidP="00FE41E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1E4" w:rsidRPr="001752C7" w:rsidRDefault="00FE41E4" w:rsidP="00FE41E4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752C7">
        <w:rPr>
          <w:rFonts w:ascii="Times New Roman" w:hAnsi="Times New Roman"/>
          <w:b/>
          <w:sz w:val="32"/>
          <w:szCs w:val="32"/>
        </w:rPr>
        <w:t>КУРСОВАЯ РАБОТА</w:t>
      </w:r>
    </w:p>
    <w:p w:rsidR="00FE41E4" w:rsidRPr="00DD4523" w:rsidRDefault="00FE41E4" w:rsidP="00FE41E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1E4" w:rsidRPr="0070165B" w:rsidRDefault="00FE41E4" w:rsidP="00FE41E4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4523">
        <w:rPr>
          <w:rFonts w:ascii="Times New Roman" w:hAnsi="Times New Roman"/>
          <w:sz w:val="28"/>
          <w:szCs w:val="28"/>
        </w:rPr>
        <w:t>на тему: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ЛЬГОТЫ ГРАЖДАНАМ, </w:t>
      </w:r>
      <w:r w:rsidRPr="0065460E">
        <w:rPr>
          <w:rFonts w:ascii="Times New Roman" w:hAnsi="Times New Roman"/>
          <w:b/>
          <w:sz w:val="36"/>
          <w:szCs w:val="36"/>
        </w:rPr>
        <w:t>ПОСТРАДАВШИМ 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460E">
        <w:rPr>
          <w:rFonts w:ascii="Times New Roman" w:hAnsi="Times New Roman"/>
          <w:b/>
          <w:sz w:val="36"/>
          <w:szCs w:val="36"/>
        </w:rPr>
        <w:t>КАТАСТРОФЫ НА Ч</w:t>
      </w:r>
      <w:r>
        <w:rPr>
          <w:rFonts w:ascii="Times New Roman" w:hAnsi="Times New Roman"/>
          <w:b/>
          <w:sz w:val="36"/>
          <w:szCs w:val="36"/>
        </w:rPr>
        <w:t xml:space="preserve">ЕРНОБЫЛЬСКОЙ </w:t>
      </w:r>
      <w:r w:rsidRPr="0065460E">
        <w:rPr>
          <w:rFonts w:ascii="Times New Roman" w:hAnsi="Times New Roman"/>
          <w:b/>
          <w:sz w:val="36"/>
          <w:szCs w:val="36"/>
        </w:rPr>
        <w:t xml:space="preserve">АЭС И ДРУГИХ РАДИАЦИОННЫХ АВАРИЙ </w:t>
      </w:r>
    </w:p>
    <w:p w:rsidR="00FE41E4" w:rsidRPr="00DD4523" w:rsidRDefault="00FE41E4" w:rsidP="00FE41E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1E4" w:rsidRPr="00DD4523" w:rsidRDefault="00FE41E4" w:rsidP="00FE41E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дисциплине: Право социального обеспечения</w:t>
      </w:r>
    </w:p>
    <w:p w:rsidR="00FE41E4" w:rsidRPr="00DD4523" w:rsidRDefault="00FE41E4" w:rsidP="00FE41E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1E4" w:rsidRPr="00DD4523" w:rsidRDefault="00FE41E4" w:rsidP="00FE41E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1E4" w:rsidRPr="00DD4523" w:rsidRDefault="00FE41E4" w:rsidP="00FE41E4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1E4" w:rsidRPr="00DD4523" w:rsidRDefault="00FE41E4" w:rsidP="00FE41E4">
      <w:pPr>
        <w:spacing w:after="0"/>
        <w:rPr>
          <w:rFonts w:ascii="Times New Roman" w:hAnsi="Times New Roman"/>
          <w:sz w:val="28"/>
          <w:szCs w:val="28"/>
        </w:rPr>
      </w:pPr>
      <w:r w:rsidRPr="00DD4523">
        <w:rPr>
          <w:rFonts w:ascii="Times New Roman" w:hAnsi="Times New Roman"/>
          <w:sz w:val="28"/>
          <w:szCs w:val="28"/>
        </w:rPr>
        <w:t>Основные замечания: _____________        Студент __________________</w:t>
      </w:r>
    </w:p>
    <w:p w:rsidR="00FE41E4" w:rsidRPr="00B34886" w:rsidRDefault="00FE41E4" w:rsidP="00FE41E4">
      <w:pPr>
        <w:spacing w:after="0"/>
        <w:rPr>
          <w:rFonts w:ascii="Times New Roman" w:hAnsi="Times New Roman"/>
          <w:sz w:val="28"/>
          <w:szCs w:val="28"/>
        </w:rPr>
      </w:pPr>
      <w:r w:rsidRPr="00DD4523">
        <w:rPr>
          <w:rFonts w:ascii="Times New Roman" w:hAnsi="Times New Roman"/>
          <w:sz w:val="28"/>
          <w:szCs w:val="28"/>
        </w:rPr>
        <w:t xml:space="preserve">________________________________        </w:t>
      </w:r>
      <w:r>
        <w:rPr>
          <w:rFonts w:ascii="Times New Roman" w:hAnsi="Times New Roman"/>
          <w:sz w:val="28"/>
          <w:szCs w:val="28"/>
        </w:rPr>
        <w:t xml:space="preserve">Осипчик Ангелина Валерьевна </w:t>
      </w:r>
    </w:p>
    <w:p w:rsidR="00FE41E4" w:rsidRPr="00DD4523" w:rsidRDefault="00FE41E4" w:rsidP="00FE41E4">
      <w:pPr>
        <w:spacing w:after="0"/>
        <w:rPr>
          <w:rFonts w:ascii="Times New Roman" w:hAnsi="Times New Roman"/>
          <w:sz w:val="28"/>
          <w:szCs w:val="28"/>
        </w:rPr>
      </w:pPr>
      <w:r w:rsidRPr="00DD4523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        Курс 3, группа 1632</w:t>
      </w:r>
    </w:p>
    <w:p w:rsidR="00FE41E4" w:rsidRPr="00DD4523" w:rsidRDefault="00FE41E4" w:rsidP="00FE41E4">
      <w:pPr>
        <w:spacing w:after="0"/>
        <w:rPr>
          <w:rFonts w:ascii="Times New Roman" w:hAnsi="Times New Roman"/>
          <w:sz w:val="28"/>
          <w:szCs w:val="28"/>
        </w:rPr>
      </w:pPr>
      <w:r w:rsidRPr="00DD4523">
        <w:rPr>
          <w:rFonts w:ascii="Times New Roman" w:hAnsi="Times New Roman"/>
          <w:sz w:val="28"/>
          <w:szCs w:val="28"/>
        </w:rPr>
        <w:t>________________________________        Факультет юридический</w:t>
      </w:r>
    </w:p>
    <w:p w:rsidR="00FE41E4" w:rsidRPr="00DD4523" w:rsidRDefault="00FE41E4" w:rsidP="00FE41E4">
      <w:pPr>
        <w:spacing w:after="0"/>
        <w:rPr>
          <w:rFonts w:ascii="Times New Roman" w:hAnsi="Times New Roman"/>
          <w:sz w:val="28"/>
          <w:szCs w:val="28"/>
        </w:rPr>
      </w:pPr>
      <w:r w:rsidRPr="00DD4523">
        <w:rPr>
          <w:rFonts w:ascii="Times New Roman" w:hAnsi="Times New Roman"/>
          <w:sz w:val="28"/>
          <w:szCs w:val="28"/>
        </w:rPr>
        <w:t xml:space="preserve">________________________________        Специальность </w:t>
      </w:r>
      <w:r>
        <w:rPr>
          <w:rFonts w:ascii="Times New Roman" w:hAnsi="Times New Roman"/>
          <w:sz w:val="28"/>
          <w:szCs w:val="28"/>
        </w:rPr>
        <w:t>правоведение</w:t>
      </w:r>
      <w:r w:rsidRPr="00DD4523">
        <w:rPr>
          <w:rFonts w:ascii="Times New Roman" w:hAnsi="Times New Roman"/>
          <w:sz w:val="28"/>
          <w:szCs w:val="28"/>
        </w:rPr>
        <w:t xml:space="preserve"> ________________________________        </w:t>
      </w:r>
    </w:p>
    <w:p w:rsidR="00FE41E4" w:rsidRPr="00DD4523" w:rsidRDefault="00FE41E4" w:rsidP="00FE41E4">
      <w:pPr>
        <w:spacing w:after="0"/>
        <w:rPr>
          <w:rFonts w:ascii="Times New Roman" w:hAnsi="Times New Roman"/>
          <w:sz w:val="28"/>
          <w:szCs w:val="28"/>
        </w:rPr>
      </w:pPr>
      <w:r w:rsidRPr="00DD4523">
        <w:rPr>
          <w:rFonts w:ascii="Times New Roman" w:hAnsi="Times New Roman"/>
          <w:sz w:val="28"/>
          <w:szCs w:val="28"/>
        </w:rPr>
        <w:t>________________________________</w:t>
      </w:r>
    </w:p>
    <w:p w:rsidR="00FE41E4" w:rsidRPr="00DD4523" w:rsidRDefault="00FE41E4" w:rsidP="00FE41E4">
      <w:pPr>
        <w:spacing w:after="0"/>
        <w:rPr>
          <w:rFonts w:ascii="Times New Roman" w:hAnsi="Times New Roman"/>
          <w:sz w:val="28"/>
          <w:szCs w:val="28"/>
        </w:rPr>
      </w:pPr>
      <w:r w:rsidRPr="00DD4523">
        <w:rPr>
          <w:rFonts w:ascii="Times New Roman" w:hAnsi="Times New Roman"/>
          <w:sz w:val="28"/>
          <w:szCs w:val="28"/>
        </w:rPr>
        <w:t>________________________________</w:t>
      </w:r>
    </w:p>
    <w:p w:rsidR="00FE41E4" w:rsidRPr="00DD4523" w:rsidRDefault="00FE41E4" w:rsidP="00FE41E4">
      <w:pPr>
        <w:spacing w:after="0"/>
        <w:rPr>
          <w:rFonts w:ascii="Times New Roman" w:hAnsi="Times New Roman"/>
          <w:sz w:val="28"/>
          <w:szCs w:val="28"/>
        </w:rPr>
      </w:pPr>
      <w:r w:rsidRPr="00DD4523">
        <w:rPr>
          <w:rFonts w:ascii="Times New Roman" w:hAnsi="Times New Roman"/>
          <w:sz w:val="28"/>
          <w:szCs w:val="28"/>
        </w:rPr>
        <w:t>________________________________         Научный руководитель:</w:t>
      </w:r>
      <w:r w:rsidRPr="00654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к.ю.н.,</w:t>
      </w:r>
    </w:p>
    <w:p w:rsidR="00FE41E4" w:rsidRPr="00DD4523" w:rsidRDefault="00FE41E4" w:rsidP="00FE41E4">
      <w:pPr>
        <w:spacing w:after="0"/>
        <w:rPr>
          <w:rFonts w:ascii="Times New Roman" w:hAnsi="Times New Roman"/>
          <w:sz w:val="28"/>
          <w:szCs w:val="28"/>
        </w:rPr>
      </w:pPr>
      <w:r w:rsidRPr="00DD4523">
        <w:rPr>
          <w:rFonts w:ascii="Times New Roman" w:hAnsi="Times New Roman"/>
          <w:sz w:val="28"/>
          <w:szCs w:val="28"/>
        </w:rPr>
        <w:t xml:space="preserve">________________________________         </w:t>
      </w:r>
      <w:r>
        <w:rPr>
          <w:rFonts w:ascii="Times New Roman" w:hAnsi="Times New Roman"/>
          <w:sz w:val="28"/>
          <w:szCs w:val="28"/>
        </w:rPr>
        <w:t xml:space="preserve">доцент, заведующий кафедры </w:t>
      </w:r>
      <w:r w:rsidRPr="00DD4523">
        <w:rPr>
          <w:rFonts w:ascii="Times New Roman" w:hAnsi="Times New Roman"/>
          <w:sz w:val="28"/>
          <w:szCs w:val="28"/>
        </w:rPr>
        <w:t xml:space="preserve">________________________________        </w:t>
      </w:r>
      <w:r>
        <w:rPr>
          <w:rFonts w:ascii="Times New Roman" w:hAnsi="Times New Roman"/>
          <w:sz w:val="28"/>
          <w:szCs w:val="28"/>
        </w:rPr>
        <w:t xml:space="preserve">трудового и хозяйственного права </w:t>
      </w:r>
      <w:r w:rsidRPr="00DD4523">
        <w:rPr>
          <w:rFonts w:ascii="Times New Roman" w:hAnsi="Times New Roman"/>
          <w:sz w:val="28"/>
          <w:szCs w:val="28"/>
        </w:rPr>
        <w:t xml:space="preserve"> </w:t>
      </w:r>
    </w:p>
    <w:p w:rsidR="00FE41E4" w:rsidRDefault="00FE41E4" w:rsidP="00FE41E4">
      <w:pPr>
        <w:spacing w:after="0"/>
        <w:rPr>
          <w:rFonts w:ascii="Times New Roman" w:hAnsi="Times New Roman"/>
          <w:sz w:val="28"/>
          <w:szCs w:val="28"/>
        </w:rPr>
      </w:pPr>
      <w:r w:rsidRPr="00DD4523">
        <w:rPr>
          <w:rFonts w:ascii="Times New Roman" w:hAnsi="Times New Roman"/>
          <w:sz w:val="28"/>
          <w:szCs w:val="28"/>
        </w:rPr>
        <w:t xml:space="preserve">________________________________         </w:t>
      </w:r>
      <w:r>
        <w:rPr>
          <w:rFonts w:ascii="Times New Roman" w:hAnsi="Times New Roman"/>
          <w:sz w:val="28"/>
          <w:szCs w:val="28"/>
        </w:rPr>
        <w:t xml:space="preserve">Синьков Борис Борисович </w:t>
      </w:r>
    </w:p>
    <w:p w:rsidR="00FE41E4" w:rsidRDefault="00FE41E4" w:rsidP="00FE41E4">
      <w:pPr>
        <w:spacing w:after="0"/>
        <w:rPr>
          <w:rFonts w:ascii="Times New Roman" w:hAnsi="Times New Roman"/>
          <w:sz w:val="28"/>
          <w:szCs w:val="28"/>
        </w:rPr>
      </w:pPr>
    </w:p>
    <w:p w:rsidR="00FE41E4" w:rsidRPr="00DD4523" w:rsidRDefault="00FE41E4" w:rsidP="00FE41E4">
      <w:pPr>
        <w:spacing w:after="0"/>
        <w:rPr>
          <w:rFonts w:ascii="Times New Roman" w:hAnsi="Times New Roman"/>
          <w:sz w:val="28"/>
          <w:szCs w:val="28"/>
        </w:rPr>
      </w:pPr>
    </w:p>
    <w:p w:rsidR="00FE41E4" w:rsidRPr="00DD4523" w:rsidRDefault="00FE41E4" w:rsidP="00FE41E4">
      <w:pPr>
        <w:spacing w:after="0"/>
        <w:rPr>
          <w:rFonts w:ascii="Times New Roman" w:hAnsi="Times New Roman"/>
          <w:sz w:val="28"/>
          <w:szCs w:val="28"/>
        </w:rPr>
      </w:pPr>
    </w:p>
    <w:p w:rsidR="00FE41E4" w:rsidRPr="00DD4523" w:rsidRDefault="00FE41E4" w:rsidP="00FE41E4">
      <w:pPr>
        <w:spacing w:after="0"/>
        <w:rPr>
          <w:rFonts w:ascii="Times New Roman" w:hAnsi="Times New Roman"/>
          <w:sz w:val="28"/>
          <w:szCs w:val="28"/>
        </w:rPr>
      </w:pPr>
      <w:r w:rsidRPr="00DD4523">
        <w:rPr>
          <w:rFonts w:ascii="Times New Roman" w:hAnsi="Times New Roman"/>
          <w:sz w:val="28"/>
          <w:szCs w:val="28"/>
        </w:rPr>
        <w:t>Отметка о допуске курсовой работы к защите:</w:t>
      </w:r>
    </w:p>
    <w:p w:rsidR="00FE41E4" w:rsidRPr="00DD4523" w:rsidRDefault="00FE41E4" w:rsidP="00FE41E4">
      <w:pPr>
        <w:spacing w:after="0"/>
        <w:rPr>
          <w:rFonts w:ascii="Times New Roman" w:hAnsi="Times New Roman"/>
          <w:sz w:val="28"/>
          <w:szCs w:val="28"/>
        </w:rPr>
      </w:pPr>
      <w:r w:rsidRPr="00DD4523">
        <w:rPr>
          <w:rFonts w:ascii="Times New Roman" w:hAnsi="Times New Roman"/>
          <w:sz w:val="28"/>
          <w:szCs w:val="28"/>
        </w:rPr>
        <w:t>________________________________________</w:t>
      </w:r>
    </w:p>
    <w:p w:rsidR="00FE41E4" w:rsidRPr="00DD4523" w:rsidRDefault="00FE41E4" w:rsidP="00FE41E4">
      <w:pPr>
        <w:spacing w:after="0"/>
        <w:rPr>
          <w:rFonts w:ascii="Times New Roman" w:hAnsi="Times New Roman"/>
          <w:sz w:val="28"/>
          <w:szCs w:val="28"/>
        </w:rPr>
      </w:pPr>
      <w:r w:rsidRPr="00DD4523">
        <w:rPr>
          <w:rFonts w:ascii="Times New Roman" w:hAnsi="Times New Roman"/>
          <w:sz w:val="28"/>
          <w:szCs w:val="28"/>
        </w:rPr>
        <w:t>Дата «_</w:t>
      </w:r>
      <w:r>
        <w:rPr>
          <w:rFonts w:ascii="Times New Roman" w:hAnsi="Times New Roman"/>
          <w:sz w:val="28"/>
          <w:szCs w:val="28"/>
        </w:rPr>
        <w:t>__»________________________ 2018</w:t>
      </w:r>
      <w:r w:rsidRPr="00DD4523">
        <w:rPr>
          <w:rFonts w:ascii="Times New Roman" w:hAnsi="Times New Roman"/>
          <w:sz w:val="28"/>
          <w:szCs w:val="28"/>
        </w:rPr>
        <w:t xml:space="preserve"> г.</w:t>
      </w:r>
    </w:p>
    <w:p w:rsidR="00FE41E4" w:rsidRPr="00DD4523" w:rsidRDefault="00FE41E4" w:rsidP="00FE41E4">
      <w:pPr>
        <w:spacing w:after="0"/>
        <w:rPr>
          <w:rFonts w:ascii="Times New Roman" w:hAnsi="Times New Roman"/>
          <w:sz w:val="28"/>
          <w:szCs w:val="28"/>
        </w:rPr>
      </w:pPr>
      <w:r w:rsidRPr="00DD4523">
        <w:rPr>
          <w:rFonts w:ascii="Times New Roman" w:hAnsi="Times New Roman"/>
          <w:sz w:val="28"/>
          <w:szCs w:val="28"/>
        </w:rPr>
        <w:t>Подпись нау</w:t>
      </w:r>
      <w:r>
        <w:rPr>
          <w:rFonts w:ascii="Times New Roman" w:hAnsi="Times New Roman"/>
          <w:sz w:val="28"/>
          <w:szCs w:val="28"/>
        </w:rPr>
        <w:t>чного руководителя:____________</w:t>
      </w:r>
    </w:p>
    <w:p w:rsidR="00FE41E4" w:rsidRDefault="00FE41E4" w:rsidP="00FE41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41E4" w:rsidRDefault="00FE41E4" w:rsidP="00FE41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Минск 2018</w:t>
      </w:r>
    </w:p>
    <w:p w:rsidR="00FE41E4" w:rsidRDefault="00FE41E4" w:rsidP="00FE41E4">
      <w:pPr>
        <w:pStyle w:val="24"/>
        <w:shd w:val="clear" w:color="auto" w:fill="auto"/>
        <w:spacing w:before="0" w:line="240" w:lineRule="auto"/>
        <w:ind w:hanging="278"/>
        <w:jc w:val="center"/>
        <w:outlineLvl w:val="0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E16AF4">
        <w:rPr>
          <w:rFonts w:ascii="Times New Roman" w:hAnsi="Times New Roman" w:cs="Times New Roman"/>
          <w:b/>
          <w:sz w:val="32"/>
          <w:szCs w:val="32"/>
          <w:lang w:bidi="ru-RU"/>
        </w:rPr>
        <w:lastRenderedPageBreak/>
        <w:t>СОДЕРЖАНИЕ</w:t>
      </w:r>
    </w:p>
    <w:p w:rsidR="00FE41E4" w:rsidRPr="00FE41E4" w:rsidRDefault="00FE41E4" w:rsidP="00FE41E4">
      <w:pPr>
        <w:pStyle w:val="24"/>
        <w:shd w:val="clear" w:color="auto" w:fill="auto"/>
        <w:spacing w:before="0" w:line="240" w:lineRule="auto"/>
        <w:ind w:hanging="278"/>
        <w:jc w:val="center"/>
        <w:outlineLvl w:val="0"/>
        <w:rPr>
          <w:rFonts w:ascii="Times New Roman" w:hAnsi="Times New Roman" w:cs="Times New Roman"/>
          <w:b/>
          <w:sz w:val="32"/>
          <w:szCs w:val="32"/>
          <w:lang w:bidi="ru-RU"/>
        </w:rPr>
      </w:pPr>
    </w:p>
    <w:p w:rsidR="00FE41E4" w:rsidRPr="00FE41E4" w:rsidRDefault="00FE41E4" w:rsidP="004D502A">
      <w:pPr>
        <w:pStyle w:val="ab"/>
        <w:jc w:val="both"/>
        <w:rPr>
          <w:b/>
          <w:sz w:val="28"/>
          <w:szCs w:val="28"/>
        </w:rPr>
      </w:pPr>
      <w:r w:rsidRPr="00FE41E4">
        <w:rPr>
          <w:b/>
          <w:sz w:val="28"/>
          <w:szCs w:val="28"/>
        </w:rPr>
        <w:t>ВВЕДЕНИЕ .........................................................................................................</w:t>
      </w:r>
      <w:r w:rsidR="007769D1">
        <w:rPr>
          <w:b/>
          <w:sz w:val="28"/>
          <w:szCs w:val="28"/>
        </w:rPr>
        <w:t>......</w:t>
      </w:r>
      <w:r w:rsidRPr="00FE41E4">
        <w:rPr>
          <w:b/>
          <w:sz w:val="28"/>
          <w:szCs w:val="28"/>
        </w:rPr>
        <w:t xml:space="preserve"> 3 </w:t>
      </w:r>
    </w:p>
    <w:p w:rsidR="00FE41E4" w:rsidRDefault="00FE41E4" w:rsidP="004D502A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FE41E4">
        <w:rPr>
          <w:b/>
          <w:sz w:val="28"/>
          <w:szCs w:val="28"/>
        </w:rPr>
        <w:t>ГЛАВА 1 ПРАВОВАЯ ПРИРОДА НОРМ, ГАРАНТИРУЮЩИХ СОЦИАЛЬНУЮ ЗАЩИТУ ГРАЖДАН, ПОСТРАДАВШИХ ОТ КАТАСТРОФЫ НА ЧЕРНОБЫЛЬСКОЙ АЭС, ДРУГИХ РАДИАЦИОННЫХ АВАРИЙ ...........................................................................</w:t>
      </w:r>
      <w:r w:rsidR="007769D1">
        <w:rPr>
          <w:b/>
          <w:sz w:val="28"/>
          <w:szCs w:val="28"/>
        </w:rPr>
        <w:t>....</w:t>
      </w:r>
      <w:r w:rsidRPr="00FE41E4">
        <w:rPr>
          <w:b/>
          <w:sz w:val="28"/>
          <w:szCs w:val="28"/>
        </w:rPr>
        <w:t xml:space="preserve"> 6</w:t>
      </w:r>
    </w:p>
    <w:p w:rsidR="00FE41E4" w:rsidRDefault="00FE41E4" w:rsidP="004D502A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E41E4" w:rsidRDefault="00FE41E4" w:rsidP="004D502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E41E4">
        <w:rPr>
          <w:sz w:val="28"/>
          <w:szCs w:val="28"/>
        </w:rPr>
        <w:t xml:space="preserve">1.1 </w:t>
      </w:r>
      <w:r>
        <w:rPr>
          <w:sz w:val="28"/>
          <w:szCs w:val="28"/>
        </w:rPr>
        <w:t>О</w:t>
      </w:r>
      <w:r w:rsidRPr="00FE41E4">
        <w:rPr>
          <w:sz w:val="28"/>
          <w:szCs w:val="28"/>
        </w:rPr>
        <w:t>бщая характеристика законодательства, регулирующего социальную защиту граждан, пострадавших от</w:t>
      </w:r>
      <w:r w:rsidR="004D502A">
        <w:rPr>
          <w:sz w:val="28"/>
          <w:szCs w:val="28"/>
        </w:rPr>
        <w:t xml:space="preserve"> катастрофы на чернобыльской АЭС</w:t>
      </w:r>
      <w:r w:rsidRPr="00FE41E4">
        <w:rPr>
          <w:sz w:val="28"/>
          <w:szCs w:val="28"/>
        </w:rPr>
        <w:t>, других радиационных аварий...........................................................................</w:t>
      </w:r>
      <w:r w:rsidR="007769D1">
        <w:rPr>
          <w:sz w:val="28"/>
          <w:szCs w:val="28"/>
        </w:rPr>
        <w:t>.....................</w:t>
      </w:r>
      <w:r w:rsidRPr="00FE41E4">
        <w:rPr>
          <w:sz w:val="28"/>
          <w:szCs w:val="28"/>
        </w:rPr>
        <w:t xml:space="preserve">. 6 </w:t>
      </w:r>
    </w:p>
    <w:p w:rsidR="00FE41E4" w:rsidRDefault="004D502A" w:rsidP="004D502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 У</w:t>
      </w:r>
      <w:r w:rsidRPr="00FE41E4">
        <w:rPr>
          <w:sz w:val="28"/>
          <w:szCs w:val="28"/>
        </w:rPr>
        <w:t>становление инвалидности</w:t>
      </w:r>
      <w:r>
        <w:rPr>
          <w:sz w:val="28"/>
          <w:szCs w:val="28"/>
        </w:rPr>
        <w:t>,</w:t>
      </w:r>
      <w:r w:rsidRPr="00FE41E4">
        <w:rPr>
          <w:sz w:val="28"/>
          <w:szCs w:val="28"/>
        </w:rPr>
        <w:t xml:space="preserve"> связанной с заболеванием, уве</w:t>
      </w:r>
      <w:r>
        <w:rPr>
          <w:sz w:val="28"/>
          <w:szCs w:val="28"/>
        </w:rPr>
        <w:t>чьем, вызванным катастрофой на Ч</w:t>
      </w:r>
      <w:r w:rsidRPr="00FE41E4">
        <w:rPr>
          <w:sz w:val="28"/>
          <w:szCs w:val="28"/>
        </w:rPr>
        <w:t>ернобыльской</w:t>
      </w:r>
      <w:r>
        <w:rPr>
          <w:sz w:val="28"/>
          <w:szCs w:val="28"/>
        </w:rPr>
        <w:t xml:space="preserve"> АЭС</w:t>
      </w:r>
      <w:r w:rsidRPr="00FE41E4">
        <w:rPr>
          <w:sz w:val="28"/>
          <w:szCs w:val="28"/>
        </w:rPr>
        <w:t xml:space="preserve">, другими радиационными </w:t>
      </w:r>
      <w:r>
        <w:rPr>
          <w:sz w:val="28"/>
          <w:szCs w:val="28"/>
        </w:rPr>
        <w:t xml:space="preserve">                             </w:t>
      </w:r>
      <w:r w:rsidRPr="00FE41E4">
        <w:rPr>
          <w:sz w:val="28"/>
          <w:szCs w:val="28"/>
        </w:rPr>
        <w:t>авариями ...........................................................</w:t>
      </w:r>
      <w:r>
        <w:rPr>
          <w:sz w:val="28"/>
          <w:szCs w:val="28"/>
        </w:rPr>
        <w:t>...........................................................</w:t>
      </w:r>
      <w:r w:rsidRPr="00FE41E4">
        <w:rPr>
          <w:sz w:val="28"/>
          <w:szCs w:val="28"/>
        </w:rPr>
        <w:t xml:space="preserve">8 </w:t>
      </w:r>
    </w:p>
    <w:p w:rsidR="00FE41E4" w:rsidRDefault="00FE41E4" w:rsidP="004D502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FE41E4" w:rsidRPr="004D502A" w:rsidRDefault="00FE41E4" w:rsidP="004D502A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4D502A">
        <w:rPr>
          <w:b/>
          <w:sz w:val="28"/>
          <w:szCs w:val="28"/>
        </w:rPr>
        <w:t>ГЛАВА 2 ПОРЯДОК ПРЕДОСТАВЛЕНИЯ НЕКОТОРЫХ ЛЬГОТ, ГРАЖДАНАМ, ПОСТРАДАВШИМ ОТ АВАРИИ НА ЧЕРНОБЫЛЬСКОЙ АЭС, ДРУГИХ РАДИАЦИОННЫХ АВАРИЙ ................</w:t>
      </w:r>
      <w:r w:rsidR="007769D1">
        <w:rPr>
          <w:b/>
          <w:sz w:val="28"/>
          <w:szCs w:val="28"/>
        </w:rPr>
        <w:t>..................................</w:t>
      </w:r>
      <w:r w:rsidRPr="004D502A">
        <w:rPr>
          <w:b/>
          <w:sz w:val="28"/>
          <w:szCs w:val="28"/>
        </w:rPr>
        <w:t xml:space="preserve">17 </w:t>
      </w:r>
    </w:p>
    <w:p w:rsidR="00FE41E4" w:rsidRPr="004D502A" w:rsidRDefault="00FE41E4" w:rsidP="004D502A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E41E4" w:rsidRDefault="00FE41E4" w:rsidP="004D502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E41E4">
        <w:rPr>
          <w:sz w:val="28"/>
          <w:szCs w:val="28"/>
        </w:rPr>
        <w:t xml:space="preserve">2.1 </w:t>
      </w:r>
      <w:r w:rsidR="004D502A">
        <w:rPr>
          <w:sz w:val="28"/>
          <w:szCs w:val="28"/>
        </w:rPr>
        <w:t>Л</w:t>
      </w:r>
      <w:r w:rsidR="004D502A" w:rsidRPr="00FE41E4">
        <w:rPr>
          <w:sz w:val="28"/>
          <w:szCs w:val="28"/>
        </w:rPr>
        <w:t>ьготы по предоставлению стандартного вычета по подоходному налогу гражданам, пострадавши</w:t>
      </w:r>
      <w:r w:rsidR="004D502A">
        <w:rPr>
          <w:sz w:val="28"/>
          <w:szCs w:val="28"/>
        </w:rPr>
        <w:t>м от аварии на Чернобыльской АЭС</w:t>
      </w:r>
      <w:r w:rsidR="004D502A" w:rsidRPr="00FE41E4">
        <w:rPr>
          <w:sz w:val="28"/>
          <w:szCs w:val="28"/>
        </w:rPr>
        <w:t>, других радиационных аварий..........................................................................</w:t>
      </w:r>
      <w:r w:rsidR="007769D1">
        <w:rPr>
          <w:sz w:val="28"/>
          <w:szCs w:val="28"/>
        </w:rPr>
        <w:t>.....................</w:t>
      </w:r>
      <w:r w:rsidR="004D502A" w:rsidRPr="00FE41E4">
        <w:rPr>
          <w:sz w:val="28"/>
          <w:szCs w:val="28"/>
        </w:rPr>
        <w:t xml:space="preserve"> 17 </w:t>
      </w:r>
    </w:p>
    <w:p w:rsidR="00FE41E4" w:rsidRDefault="004D502A" w:rsidP="004D502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 О</w:t>
      </w:r>
      <w:r w:rsidRPr="00FE41E4">
        <w:rPr>
          <w:sz w:val="28"/>
          <w:szCs w:val="28"/>
        </w:rPr>
        <w:t>собенности назначения пособий по временной нетрудоспособности и по беременности и родам гражданам, пострадавши</w:t>
      </w:r>
      <w:r>
        <w:rPr>
          <w:sz w:val="28"/>
          <w:szCs w:val="28"/>
        </w:rPr>
        <w:t>м от аварии на Чернобыльской АЭС</w:t>
      </w:r>
      <w:r w:rsidRPr="00FE41E4">
        <w:rPr>
          <w:sz w:val="28"/>
          <w:szCs w:val="28"/>
        </w:rPr>
        <w:t>, других радиационных аварий .....................................</w:t>
      </w:r>
      <w:r w:rsidR="007769D1">
        <w:rPr>
          <w:sz w:val="28"/>
          <w:szCs w:val="28"/>
        </w:rPr>
        <w:t>...................................</w:t>
      </w:r>
      <w:r w:rsidRPr="00FE41E4">
        <w:rPr>
          <w:sz w:val="28"/>
          <w:szCs w:val="28"/>
        </w:rPr>
        <w:t xml:space="preserve"> 20 </w:t>
      </w:r>
    </w:p>
    <w:p w:rsidR="00FE41E4" w:rsidRDefault="00FE41E4" w:rsidP="004D502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FE41E4" w:rsidRPr="004D502A" w:rsidRDefault="00FE41E4" w:rsidP="004D502A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4D502A">
        <w:rPr>
          <w:b/>
          <w:sz w:val="28"/>
          <w:szCs w:val="28"/>
        </w:rPr>
        <w:t>ЗАКЛЮЧЕНИЕ ................................................................................................</w:t>
      </w:r>
      <w:r w:rsidR="007769D1">
        <w:rPr>
          <w:b/>
          <w:sz w:val="28"/>
          <w:szCs w:val="28"/>
        </w:rPr>
        <w:t>......</w:t>
      </w:r>
      <w:r w:rsidR="007769D1" w:rsidRPr="004D502A">
        <w:rPr>
          <w:b/>
          <w:sz w:val="28"/>
          <w:szCs w:val="28"/>
        </w:rPr>
        <w:t xml:space="preserve"> </w:t>
      </w:r>
      <w:r w:rsidRPr="004D502A">
        <w:rPr>
          <w:b/>
          <w:sz w:val="28"/>
          <w:szCs w:val="28"/>
        </w:rPr>
        <w:t xml:space="preserve">26 </w:t>
      </w:r>
    </w:p>
    <w:p w:rsidR="00FE41E4" w:rsidRDefault="00FE41E4" w:rsidP="004D502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FE41E4" w:rsidRPr="00FE41E4" w:rsidRDefault="00FE41E4" w:rsidP="004D502A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FE41E4">
        <w:rPr>
          <w:b/>
          <w:sz w:val="28"/>
          <w:szCs w:val="28"/>
        </w:rPr>
        <w:t>СПИСОК ИСПОЛЬЗОВАННЫХ ИСТОЧНИКОВ ......................................</w:t>
      </w:r>
      <w:r w:rsidR="007769D1">
        <w:rPr>
          <w:b/>
          <w:sz w:val="28"/>
          <w:szCs w:val="28"/>
        </w:rPr>
        <w:t>..</w:t>
      </w:r>
      <w:r w:rsidRPr="00FE41E4">
        <w:rPr>
          <w:b/>
          <w:sz w:val="28"/>
          <w:szCs w:val="28"/>
        </w:rPr>
        <w:t>. 2</w:t>
      </w:r>
      <w:r w:rsidR="007769D1">
        <w:rPr>
          <w:b/>
          <w:sz w:val="28"/>
          <w:szCs w:val="28"/>
        </w:rPr>
        <w:t>8</w:t>
      </w:r>
    </w:p>
    <w:p w:rsidR="00FE41E4" w:rsidRPr="00E16AF4" w:rsidRDefault="00FE41E4" w:rsidP="00FE41E4">
      <w:pPr>
        <w:pStyle w:val="14"/>
        <w:spacing w:line="360" w:lineRule="exact"/>
      </w:pPr>
      <w:r w:rsidRPr="00E16AF4">
        <w:fldChar w:fldCharType="begin"/>
      </w:r>
      <w:r w:rsidRPr="00E16AF4">
        <w:instrText xml:space="preserve"> TOC \o "1-3" \h \z \u </w:instrText>
      </w:r>
      <w:r w:rsidRPr="00E16AF4">
        <w:fldChar w:fldCharType="end"/>
      </w:r>
    </w:p>
    <w:p w:rsidR="00FE41E4" w:rsidRPr="00E16AF4" w:rsidRDefault="00FE41E4" w:rsidP="00FE41E4">
      <w:pPr>
        <w:pStyle w:val="24"/>
        <w:shd w:val="clear" w:color="auto" w:fill="auto"/>
        <w:tabs>
          <w:tab w:val="left" w:pos="274"/>
        </w:tabs>
        <w:spacing w:line="360" w:lineRule="exact"/>
        <w:jc w:val="left"/>
        <w:outlineLvl w:val="0"/>
        <w:rPr>
          <w:rFonts w:ascii="Times New Roman" w:hAnsi="Times New Roman" w:cs="Times New Roman"/>
          <w:lang w:bidi="ru-RU"/>
        </w:rPr>
      </w:pPr>
    </w:p>
    <w:p w:rsidR="00FE41E4" w:rsidRPr="00E16AF4" w:rsidRDefault="00FE41E4" w:rsidP="00FE41E4">
      <w:pPr>
        <w:pStyle w:val="24"/>
        <w:shd w:val="clear" w:color="auto" w:fill="auto"/>
        <w:spacing w:line="360" w:lineRule="exac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bidi="ru-RU"/>
        </w:rPr>
      </w:pPr>
      <w:r w:rsidRPr="00E16AF4">
        <w:rPr>
          <w:rFonts w:ascii="Times New Roman" w:hAnsi="Times New Roman" w:cs="Times New Roman"/>
          <w:lang w:bidi="ru-RU"/>
        </w:rPr>
        <w:br w:type="page"/>
      </w:r>
      <w:bookmarkStart w:id="2" w:name="_Toc531620246"/>
      <w:r w:rsidRPr="00E16AF4">
        <w:rPr>
          <w:rFonts w:ascii="Times New Roman" w:eastAsia="Times New Roman" w:hAnsi="Times New Roman" w:cs="Times New Roman"/>
          <w:b/>
          <w:sz w:val="32"/>
          <w:szCs w:val="28"/>
          <w:lang w:bidi="ru-RU"/>
        </w:rPr>
        <w:lastRenderedPageBreak/>
        <w:t>ВВЕДЕНИЕ</w:t>
      </w:r>
      <w:bookmarkEnd w:id="2"/>
    </w:p>
    <w:p w:rsidR="00FE41E4" w:rsidRPr="00E16AF4" w:rsidRDefault="00FE41E4" w:rsidP="007769D1">
      <w:pPr>
        <w:widowControl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 w:bidi="ru-RU"/>
        </w:rPr>
      </w:pP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 w:bidi="ru-RU"/>
        </w:rPr>
      </w:pP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Произошедшая в 1986 году катастрофа на Чернобыльской АЭС по оценке специалистов не имеет аналогов в истории цивилизации. По своим масштабам, влиянию на экологию и социально-экономическую ситуацию катастрофа признана общепланетарным бедствием. В течение начального периода катастрофы от выбросов радионуклидов, с учетом короткоживущих, пострадала вся территория Республики Беларусь. Загрязнение территории долгоживущими радионуклидами составило более 46 тыс. кв. км. Радиация в разной степени коснулась более 2 млн. человек, из них около 600 тыс. детей и подростков. Радиоактивному загрязнению подверглось 1,8 млн. га сельхозугодий, из которых более 260 тыс. га были исключены из хозяйственного оборота. Нанесенный ущерб оценивался в 32 годовых бюджета до аварийного периода и затронул все сферы жизнедеятельности человека.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Безусловно, социально-психологические аспекты от последствий катастрофы не обсчитывались, но они, можно уверенно полагать, имели свои </w:t>
      </w:r>
      <w:r w:rsidRPr="00E16AF4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отрицательные последствия.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К ликвидации последствий такой катастрофы ввиду ее масштабности страна не была готова. В связи с этим в 1989 году была принята Государственная программа по преодолению последствий катастрофы, а затем – программа по минимизации и преодолению последствий катастрофы. В настоящее время ведется работа по выравниванию социально-экономических льгот и компенсаций гражданам обоих государств, пострадавших от катастрофы на Чернобыльской АЭС. Ведутся проработки в рамках государств-участников СНГ.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Практика и анализ проделанной работы за истекший период по решению социально-экономических вопросов и установлению права на льготы и компенсации пострадавшим, в частности, показывает, что, несмотря на наличие законодательной и нормативной базы, многие вопросы требуют уточ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нения и правового регулирования. Демографические и социальные изменения, происходящие в жизни людей, требуют совершенствования многих подходов в защите их прав, определенных законодательством Республики Беларусь.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Учитывая сказанное и практику работы по рассмотрению писем, жалоб, обращений и заявлений граждан, авторы пособия предлагают постатейную информацию в виде вопросов и ответов по регулированию возникающих отношений 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между</w:t>
      </w:r>
      <w:r w:rsidRPr="00E16AF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пострадавшим, нанимателем и органами государственного 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управления. Предлагаемое пособие</w:t>
      </w:r>
      <w:r w:rsidRPr="00E16AF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рассчитано на широкий круг не только 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специалистов в области социальной</w:t>
      </w:r>
      <w:r w:rsidRPr="00E16AF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защиты граждан, пострадавших от 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катастрофы на Чернобыльской</w:t>
      </w:r>
      <w:r w:rsidRPr="00E16AF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АЭС, но и для самих граждан, работников 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финансовых органов и территориального</w:t>
      </w:r>
      <w:r w:rsidRPr="00E16AF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управления, бухгалтерий, труда и 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заработной платы, нанимателей.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Вместе с тем дается информация, как следует поступать 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и чем руковод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ствоваться</w:t>
      </w:r>
      <w:r w:rsidRPr="00E16AF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случаях изменения страны проживания, но в</w:t>
      </w:r>
      <w:r w:rsidRPr="00E16AF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рамках Содружества 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Независимых Государств или Союза Республики Беларусь</w:t>
      </w:r>
      <w:r w:rsidRPr="00E16AF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и России.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Граждане, пострадавшие от катастрофы на Чернобыльской АЭС, за ущерб, причиненный их здоровью и имуществу вследствие чернобыльской катастрофы, имеют право на получение льгот и компенсаций, предоставляемых в порядке и на условиях, установленных Законом Республики Беларусь «О социальной защите граждан, пострадавших от катастрофы на Чернобыльской АЭС</w:t>
      </w:r>
      <w:r w:rsidRPr="00E16AF4">
        <w:rPr>
          <w:rFonts w:ascii="Times New Roman" w:hAnsi="Times New Roman"/>
          <w:sz w:val="28"/>
          <w:szCs w:val="28"/>
          <w:lang w:eastAsia="ru-RU"/>
        </w:rPr>
        <w:t xml:space="preserve">, других радиационных аварий» [1] 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и другими законодательными актами нашего государства.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К гражданам, пострадавшим от катастрофы на Чернобыльской АЭС, относятся как участники ликвидации последствий данной катастрофы, так и потерпевшее от нее население.</w:t>
      </w:r>
    </w:p>
    <w:p w:rsidR="00FE41E4" w:rsidRPr="00E16AF4" w:rsidRDefault="00FE41E4" w:rsidP="007769D1">
      <w:pPr>
        <w:widowControl w:val="0"/>
        <w:spacing w:after="0" w:line="360" w:lineRule="exact"/>
        <w:ind w:left="18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Объектом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исследования выступают общественные отношения, возникающие в процессе предоставления льгот гражданам, пострадавшими от катастрофы на Чернобыльской АЭС и других радиационных аварий.</w:t>
      </w:r>
    </w:p>
    <w:p w:rsidR="00FE41E4" w:rsidRPr="00E16AF4" w:rsidRDefault="00FE41E4" w:rsidP="007769D1">
      <w:pPr>
        <w:widowControl w:val="0"/>
        <w:spacing w:after="0" w:line="360" w:lineRule="exact"/>
        <w:ind w:left="18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Предметом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исследования являются правовые нормы, регулирующие процедуру предоставления льгот гражданам, пострадавшими от катастрофы на Чернобыльской АЭС и других радиационных аварий, а также научные концепции, теории, взгляды, существующие в области исследования арендных правоотношений, правоприменительная практика.</w:t>
      </w:r>
    </w:p>
    <w:p w:rsidR="00FE41E4" w:rsidRPr="00E16AF4" w:rsidRDefault="00FE41E4" w:rsidP="007769D1">
      <w:pPr>
        <w:widowControl w:val="0"/>
        <w:spacing w:after="0" w:line="360" w:lineRule="exact"/>
        <w:ind w:left="18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Целью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исследования является углубление и закрепление новых теоретических знаний в области предоставления льгот гражданам, пострадавшими от катастрофы на Чернобыльской АЭС и других радиационных аварий.</w:t>
      </w:r>
    </w:p>
    <w:p w:rsidR="00FE41E4" w:rsidRPr="00E16AF4" w:rsidRDefault="00FE41E4" w:rsidP="007769D1">
      <w:pPr>
        <w:widowControl w:val="0"/>
        <w:spacing w:after="0" w:line="360" w:lineRule="exact"/>
        <w:ind w:left="18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качестве </w:t>
      </w:r>
      <w:r w:rsidRPr="00E16AF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задач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курсовой работы выступают элементы исследовательского процесса.</w:t>
      </w:r>
    </w:p>
    <w:p w:rsidR="00FE41E4" w:rsidRPr="00E16AF4" w:rsidRDefault="00FE41E4" w:rsidP="007769D1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Arial Unicode MS" w:hAnsi="Times New Roman"/>
          <w:sz w:val="28"/>
          <w:szCs w:val="28"/>
          <w:lang w:eastAsia="ru-RU" w:bidi="ru-RU"/>
        </w:rPr>
        <w:t>Характеризовать законодательство, регулирующее социальную защиту граждан, пострадавших от аварии на Чернобыльской АЭС, других радиационных аварий;</w:t>
      </w:r>
    </w:p>
    <w:p w:rsidR="00FE41E4" w:rsidRPr="00E16AF4" w:rsidRDefault="00FE41E4" w:rsidP="007769D1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Arial Unicode MS" w:hAnsi="Times New Roman"/>
          <w:sz w:val="28"/>
          <w:szCs w:val="28"/>
          <w:lang w:eastAsia="ru-RU" w:bidi="ru-RU"/>
        </w:rPr>
        <w:t>Определить порядок установления инвалидности гражданам, пострадавшим от аварии на Чернобыльской АЭС, другий радиационных аварий;</w:t>
      </w:r>
    </w:p>
    <w:p w:rsidR="00FE41E4" w:rsidRPr="00E16AF4" w:rsidRDefault="00FE41E4" w:rsidP="007769D1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Arial Unicode MS" w:hAnsi="Times New Roman"/>
          <w:sz w:val="28"/>
          <w:szCs w:val="28"/>
          <w:lang w:eastAsia="ru-RU" w:bidi="ru-RU"/>
        </w:rPr>
        <w:t>Изучить особенности предоставления льготы по подоходному налогу для граждан, пострадавших от аварии на Чернобыльской АЭС, других радиационных аварий;</w:t>
      </w:r>
    </w:p>
    <w:p w:rsidR="00FE41E4" w:rsidRPr="00E16AF4" w:rsidRDefault="00FE41E4" w:rsidP="007769D1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Arial Unicode MS" w:hAnsi="Times New Roman"/>
          <w:sz w:val="28"/>
          <w:szCs w:val="28"/>
          <w:lang w:eastAsia="ru-RU" w:bidi="ru-RU"/>
        </w:rPr>
        <w:t>Исследовать порядок назначения пособия по временной нетрудоспособности и по беременности и родам гражданам, пострадавших от аварии на Чернобыльской АЭС, других радиационных аварий.</w:t>
      </w:r>
    </w:p>
    <w:p w:rsidR="00FE41E4" w:rsidRPr="00E16AF4" w:rsidRDefault="00FE41E4" w:rsidP="007769D1">
      <w:pPr>
        <w:widowControl w:val="0"/>
        <w:tabs>
          <w:tab w:val="left" w:pos="1011"/>
        </w:tabs>
        <w:spacing w:after="0" w:line="360" w:lineRule="exact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Arial Unicode MS" w:hAnsi="Times New Roman"/>
          <w:b/>
          <w:sz w:val="28"/>
          <w:szCs w:val="28"/>
          <w:lang w:eastAsia="ru-RU" w:bidi="ru-RU"/>
        </w:rPr>
        <w:t>Методологическую основу</w:t>
      </w:r>
      <w:r w:rsidRPr="00E16AF4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данного исследования составил диалектический метод научного познания как всеобщий метод любого исследования. Данный метод познания сочетается с использованием общенаучных и частно-научных методов – теоретического анализа и синтеза, абстракции, исторического, системно-структурного, догматико-юридического, сравнительно-правового, а также логических приемов и средств исследования, применение которых способствовало достижению поставленных целей и решению задач в рассматриваемой области.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Arial Unicode MS" w:hAnsi="Times New Roman"/>
          <w:b/>
          <w:sz w:val="28"/>
          <w:szCs w:val="28"/>
          <w:lang w:eastAsia="ru-RU" w:bidi="ru-RU"/>
        </w:rPr>
        <w:t>Теоретическая основа исследования.</w:t>
      </w:r>
      <w:r w:rsidRPr="00E16AF4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Автор использовал труды ученых </w:t>
      </w:r>
      <w:r w:rsidRPr="00E16AF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И. В. Гущин</w:t>
      </w:r>
      <w:r w:rsidRPr="00E16AF4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[2], </w:t>
      </w:r>
      <w:r w:rsidRPr="00E16AF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Н. А. Солянкина</w:t>
      </w:r>
      <w:r w:rsidRPr="00E16AF4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[3], </w:t>
      </w:r>
      <w:r w:rsidRPr="00E16AF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Х. Т. Мелешко</w:t>
      </w:r>
      <w:r w:rsidRPr="00E16AF4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[10], </w:t>
      </w:r>
      <w:r w:rsidRPr="00E16AF4">
        <w:rPr>
          <w:rFonts w:ascii="Times New Roman" w:hAnsi="Times New Roman"/>
          <w:sz w:val="28"/>
          <w:szCs w:val="28"/>
        </w:rPr>
        <w:t>Т. А. Постовалова</w:t>
      </w:r>
      <w:r w:rsidRPr="00E16AF4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[13], </w:t>
      </w:r>
      <w:r w:rsidRPr="00E16AF4">
        <w:rPr>
          <w:rFonts w:ascii="Times New Roman" w:hAnsi="Times New Roman"/>
          <w:iCs/>
          <w:sz w:val="28"/>
          <w:szCs w:val="28"/>
          <w:lang w:eastAsia="ru-RU"/>
        </w:rPr>
        <w:t>Ю. А. Уласень</w:t>
      </w:r>
      <w:r w:rsidRPr="00E16AF4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[17], </w:t>
      </w:r>
      <w:r w:rsidRPr="00E16AF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Л. Н. Страцкевич </w:t>
      </w:r>
      <w:r w:rsidRPr="00E16AF4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[19], </w:t>
      </w:r>
      <w:r w:rsidRPr="00E16AF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М. В. Андрияшко [21], </w:t>
      </w:r>
      <w:r w:rsidRPr="00E16AF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А. В. Баранашник [22]</w:t>
      </w:r>
      <w:r w:rsidRPr="00E16AF4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и др.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Данная работа состоит из введения, 2 глав, заключения и списка использованных источников, состоящего из 23 позиций. Общий объем работы 30 страниц. 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Arial Unicode MS" w:hAnsi="Times New Roman"/>
          <w:sz w:val="28"/>
          <w:szCs w:val="28"/>
          <w:lang w:eastAsia="ru-RU" w:bidi="ru-RU"/>
        </w:rPr>
        <w:t>Во введении обоснована актуальность исследования, в общей характеристике работы определены цель, объект, предмет, сформулированы задачи, и положения.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В первой главе рассматривается изучена характеристика законодательства, регулирующее социальную защиту граждан, пострадавших от аварии на Чернобыльской АЭС, других радиационных аварий, а также порядок установления инвалидности рассматриваемой категории граждан. 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Arial Unicode MS" w:hAnsi="Times New Roman"/>
          <w:sz w:val="28"/>
          <w:szCs w:val="28"/>
          <w:lang w:eastAsia="ru-RU" w:bidi="ru-RU"/>
        </w:rPr>
        <w:t>Во второй главе анализируются особенности предоставления льготы по подоходному налогу для граждан, пострадавших от аварии на Чернобыльской АЭС, других радиационных аварий и исследован порядок назначения пособия по временной нетрудоспособности и по беременности и родам рассматриваемой категории граждан.</w:t>
      </w:r>
    </w:p>
    <w:p w:rsidR="00FE41E4" w:rsidRPr="00E16AF4" w:rsidRDefault="00FE41E4" w:rsidP="007769D1">
      <w:pPr>
        <w:spacing w:after="1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16AF4">
        <w:rPr>
          <w:rFonts w:ascii="Times New Roman" w:hAnsi="Times New Roman"/>
          <w:sz w:val="28"/>
          <w:szCs w:val="28"/>
        </w:rPr>
        <w:t xml:space="preserve">В заключении подведены общие итоги курсовой работы, сформулированы основные выводы. </w:t>
      </w:r>
    </w:p>
    <w:p w:rsidR="00FE41E4" w:rsidRPr="00E16AF4" w:rsidRDefault="00FE41E4" w:rsidP="00FE41E4">
      <w:pPr>
        <w:widowControl w:val="0"/>
        <w:tabs>
          <w:tab w:val="left" w:pos="1011"/>
        </w:tabs>
        <w:spacing w:after="0" w:line="360" w:lineRule="exact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FE41E4" w:rsidRPr="00E16AF4" w:rsidRDefault="00FE41E4" w:rsidP="00FE41E4">
      <w:pPr>
        <w:pStyle w:val="12"/>
        <w:keepNext/>
        <w:keepLines/>
        <w:shd w:val="clear" w:color="auto" w:fill="auto"/>
        <w:tabs>
          <w:tab w:val="left" w:pos="2610"/>
        </w:tabs>
        <w:spacing w:after="0" w:line="360" w:lineRule="exact"/>
        <w:ind w:firstLine="709"/>
        <w:jc w:val="left"/>
        <w:outlineLvl w:val="9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:rsidR="00FE41E4" w:rsidRPr="00E16AF4" w:rsidRDefault="00FE41E4" w:rsidP="00FE41E4">
      <w:pPr>
        <w:pStyle w:val="12"/>
        <w:keepNext/>
        <w:keepLines/>
        <w:shd w:val="clear" w:color="auto" w:fill="auto"/>
        <w:spacing w:after="0" w:line="360" w:lineRule="exact"/>
        <w:ind w:firstLine="709"/>
        <w:rPr>
          <w:rFonts w:ascii="Times New Roman" w:hAnsi="Times New Roman" w:cs="Times New Roman"/>
          <w:sz w:val="32"/>
          <w:szCs w:val="28"/>
          <w:lang w:bidi="ru-RU"/>
        </w:rPr>
      </w:pPr>
      <w:r w:rsidRPr="00E16AF4">
        <w:rPr>
          <w:rFonts w:ascii="Times New Roman" w:hAnsi="Times New Roman" w:cs="Times New Roman"/>
          <w:lang w:bidi="ru-RU"/>
        </w:rPr>
        <w:br w:type="page"/>
      </w:r>
      <w:bookmarkStart w:id="3" w:name="_Toc531620247"/>
      <w:r w:rsidRPr="00E16AF4">
        <w:rPr>
          <w:rFonts w:ascii="Times New Roman" w:hAnsi="Times New Roman" w:cs="Times New Roman"/>
          <w:sz w:val="32"/>
          <w:szCs w:val="28"/>
          <w:lang w:bidi="ru-RU"/>
        </w:rPr>
        <w:t>ГЛАВА 1</w:t>
      </w:r>
      <w:bookmarkEnd w:id="3"/>
    </w:p>
    <w:p w:rsidR="00FE41E4" w:rsidRPr="00E16AF4" w:rsidRDefault="00FE41E4" w:rsidP="00FE41E4">
      <w:pPr>
        <w:pStyle w:val="12"/>
        <w:keepNext/>
        <w:keepLines/>
        <w:shd w:val="clear" w:color="auto" w:fill="auto"/>
        <w:spacing w:after="0" w:line="360" w:lineRule="exact"/>
        <w:ind w:firstLine="709"/>
        <w:rPr>
          <w:rFonts w:ascii="Times New Roman" w:hAnsi="Times New Roman" w:cs="Times New Roman"/>
          <w:sz w:val="32"/>
          <w:szCs w:val="32"/>
          <w:lang w:bidi="ru-RU"/>
        </w:rPr>
      </w:pPr>
      <w:bookmarkStart w:id="4" w:name="_Toc531620248"/>
      <w:r w:rsidRPr="00E16AF4">
        <w:rPr>
          <w:rFonts w:ascii="Times New Roman" w:hAnsi="Times New Roman" w:cs="Times New Roman"/>
          <w:sz w:val="32"/>
          <w:szCs w:val="32"/>
          <w:lang w:bidi="ru-RU"/>
        </w:rPr>
        <w:t xml:space="preserve">ПРАВОВАЯ ПРИРОДА НОРМ, ГАРАНТИРУЮЩИХ </w:t>
      </w:r>
      <w:r w:rsidRPr="00E16AF4">
        <w:rPr>
          <w:rFonts w:ascii="Times New Roman" w:hAnsi="Times New Roman" w:cs="Times New Roman"/>
          <w:sz w:val="32"/>
          <w:szCs w:val="32"/>
        </w:rPr>
        <w:t>СОЦИАЛЬНУЮ ЗАЩИТУ ГРАЖДАН, ПОСТРАДАВШИХ ОТ КАТАСТРО</w:t>
      </w:r>
      <w:r w:rsidRPr="00E16AF4">
        <w:rPr>
          <w:rFonts w:ascii="Times New Roman" w:hAnsi="Times New Roman" w:cs="Times New Roman"/>
          <w:sz w:val="32"/>
          <w:szCs w:val="32"/>
        </w:rPr>
        <w:softHyphen/>
        <w:t>ФЫ НА ЧЕРНОБЫЛЬСКОЙ АЭС, ДРУГИХ РАДИАЦИОННЫХ АВАРИЙ</w:t>
      </w:r>
      <w:bookmarkEnd w:id="4"/>
    </w:p>
    <w:p w:rsidR="00FE41E4" w:rsidRPr="00E16AF4" w:rsidRDefault="00FE41E4" w:rsidP="00FE41E4">
      <w:pPr>
        <w:pStyle w:val="12"/>
        <w:keepNext/>
        <w:keepLines/>
        <w:shd w:val="clear" w:color="auto" w:fill="auto"/>
        <w:spacing w:after="0" w:line="360" w:lineRule="exact"/>
        <w:ind w:firstLine="709"/>
        <w:outlineLvl w:val="9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:rsidR="00FE41E4" w:rsidRPr="00E16AF4" w:rsidRDefault="00FE41E4" w:rsidP="00FE41E4">
      <w:pPr>
        <w:pStyle w:val="12"/>
        <w:keepNext/>
        <w:keepLines/>
        <w:shd w:val="clear" w:color="auto" w:fill="auto"/>
        <w:spacing w:after="0" w:line="360" w:lineRule="exact"/>
        <w:ind w:firstLine="709"/>
        <w:outlineLvl w:val="9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:rsidR="00FE41E4" w:rsidRPr="00E16AF4" w:rsidRDefault="00FE41E4" w:rsidP="00FE41E4">
      <w:pPr>
        <w:pStyle w:val="12"/>
        <w:keepNext/>
        <w:keepLines/>
        <w:numPr>
          <w:ilvl w:val="1"/>
          <w:numId w:val="11"/>
        </w:numPr>
        <w:shd w:val="clear" w:color="auto" w:fill="auto"/>
        <w:spacing w:after="0" w:line="360" w:lineRule="exact"/>
        <w:ind w:left="0" w:firstLine="709"/>
        <w:jc w:val="both"/>
        <w:outlineLvl w:val="1"/>
        <w:rPr>
          <w:rFonts w:ascii="Times New Roman" w:hAnsi="Times New Roman" w:cs="Times New Roman"/>
          <w:sz w:val="32"/>
          <w:szCs w:val="28"/>
        </w:rPr>
      </w:pPr>
      <w:bookmarkStart w:id="5" w:name="_Toc531620249"/>
      <w:r w:rsidRPr="00E16AF4">
        <w:rPr>
          <w:rFonts w:ascii="Times New Roman" w:hAnsi="Times New Roman" w:cs="Times New Roman"/>
          <w:sz w:val="32"/>
          <w:szCs w:val="28"/>
        </w:rPr>
        <w:t>Общая характеристика законодательства, регулирующего со</w:t>
      </w:r>
      <w:r w:rsidRPr="00E16AF4">
        <w:rPr>
          <w:rFonts w:ascii="Times New Roman" w:hAnsi="Times New Roman" w:cs="Times New Roman"/>
          <w:sz w:val="32"/>
          <w:szCs w:val="28"/>
        </w:rPr>
        <w:softHyphen/>
        <w:t>циальную защиту граждан, пострадавших от катастро</w:t>
      </w:r>
      <w:r w:rsidRPr="00E16AF4">
        <w:rPr>
          <w:rFonts w:ascii="Times New Roman" w:hAnsi="Times New Roman" w:cs="Times New Roman"/>
          <w:sz w:val="32"/>
          <w:szCs w:val="28"/>
        </w:rPr>
        <w:softHyphen/>
        <w:t>фы на Чернобыльской АЭС, других радиационных аварий</w:t>
      </w:r>
      <w:bookmarkEnd w:id="5"/>
    </w:p>
    <w:p w:rsidR="00FE41E4" w:rsidRPr="00E16AF4" w:rsidRDefault="00FE41E4" w:rsidP="007769D1">
      <w:pPr>
        <w:pStyle w:val="12"/>
        <w:keepNext/>
        <w:keepLines/>
        <w:shd w:val="clear" w:color="auto" w:fill="auto"/>
        <w:spacing w:after="0" w:line="360" w:lineRule="exact"/>
        <w:ind w:firstLine="709"/>
        <w:outlineLvl w:val="9"/>
        <w:rPr>
          <w:rFonts w:ascii="Times New Roman" w:hAnsi="Times New Roman" w:cs="Times New Roman"/>
          <w:sz w:val="32"/>
          <w:szCs w:val="28"/>
        </w:rPr>
      </w:pPr>
    </w:p>
    <w:p w:rsidR="00FE41E4" w:rsidRPr="00E16AF4" w:rsidRDefault="00FE41E4" w:rsidP="007769D1">
      <w:pPr>
        <w:pStyle w:val="12"/>
        <w:keepNext/>
        <w:keepLines/>
        <w:shd w:val="clear" w:color="auto" w:fill="auto"/>
        <w:tabs>
          <w:tab w:val="left" w:pos="960"/>
        </w:tabs>
        <w:spacing w:after="0" w:line="360" w:lineRule="exact"/>
        <w:ind w:firstLine="709"/>
        <w:jc w:val="left"/>
        <w:outlineLvl w:val="9"/>
        <w:rPr>
          <w:rFonts w:ascii="Times New Roman" w:hAnsi="Times New Roman" w:cs="Times New Roman"/>
          <w:sz w:val="32"/>
          <w:szCs w:val="28"/>
        </w:rPr>
      </w:pPr>
      <w:r w:rsidRPr="00E16AF4">
        <w:rPr>
          <w:rFonts w:ascii="Times New Roman" w:hAnsi="Times New Roman" w:cs="Times New Roman"/>
          <w:sz w:val="32"/>
          <w:szCs w:val="28"/>
        </w:rPr>
        <w:tab/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>Одним из приоритетных направлений внутренней политики Рес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публики Беларусь как демократического, правового и социального государства является обеспечение комплекса мер по защите от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дельных категорий граждан, нормальная жизнедеятельность кото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рых затруднена или ограничена влиянием негативных факторов объек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тивного свойства. Среди граждан, которые должны быть охвачены государственной системой социальной защиты, особое место зани</w:t>
      </w:r>
      <w:r w:rsidRPr="00E16AF4">
        <w:rPr>
          <w:rFonts w:ascii="Times New Roman" w:hAnsi="Times New Roman" w:cs="Times New Roman"/>
          <w:sz w:val="28"/>
          <w:szCs w:val="28"/>
        </w:rPr>
        <w:softHyphen/>
        <w:t xml:space="preserve">мают лица, подвергшиеся радиационному воздействию вследствие чернобыльской катастрофы [2, </w:t>
      </w:r>
      <w:r w:rsidRPr="00E16A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16AF4">
        <w:rPr>
          <w:rFonts w:ascii="Times New Roman" w:hAnsi="Times New Roman" w:cs="Times New Roman"/>
          <w:sz w:val="28"/>
          <w:szCs w:val="28"/>
        </w:rPr>
        <w:t>. 342].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>В процессе становления и развития законодательства о соци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альной защите граждан, подвергшихся воздействию радиации, и в практике его применения выявились серьезные проблемы, связан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ные, прежде всего, с установлением категорий лиц, нуждающихся в защите, критериев определения характера и размера вреда, вы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бора оптимальных способов и форм его возмещения, без глубокой научной разработки и всестороннего исследования которых невоз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можно совершенствование имеющейся нормативной базы. Следует отметить, что вопросы социальной защиты граждан, подвергшихся радиационному воздействию, в юридической науке по существу не рассматривались.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>В основу законодательного регулирования отношений в сфере социальной защиты граждан, подвергшихся радиационному воздей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ствию положены следующие принципы: презумпция ответственнос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ти государства за вред, причиненный чернобыльской катастрофой; государственная гарантированность социальной защиты; универсаль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ность и персонифицированность социальной защиты; дифференци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ация компенсаций и льгот в зависимости от характера негативного воздействия и его последствии; максимальное использования госу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дарством имеющихся ресурсов для обеспечения полноты социаль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ной защиты.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>Преодоление последствии Чернобыля является одно из прева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лирующих задач государственной значимости Беларуси [3, с. 67].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>Правовую базу мероприятии по преодолению последствии чер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нобыльской катастрофы составляют:</w:t>
      </w:r>
    </w:p>
    <w:p w:rsidR="00FE41E4" w:rsidRPr="00E16AF4" w:rsidRDefault="00FE41E4" w:rsidP="007769D1">
      <w:pPr>
        <w:pStyle w:val="24"/>
        <w:numPr>
          <w:ilvl w:val="0"/>
          <w:numId w:val="20"/>
        </w:numPr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>Государственная программа по преодолению последствий катастрофы на Чернобыльской АЭС на 2011 – 2015 годы и на период до 2020 года [4].</w:t>
      </w:r>
    </w:p>
    <w:p w:rsidR="00FE41E4" w:rsidRPr="00E16AF4" w:rsidRDefault="00FE41E4" w:rsidP="007769D1">
      <w:pPr>
        <w:pStyle w:val="24"/>
        <w:numPr>
          <w:ilvl w:val="0"/>
          <w:numId w:val="20"/>
        </w:numPr>
        <w:shd w:val="clear" w:color="auto" w:fill="auto"/>
        <w:tabs>
          <w:tab w:val="left" w:pos="654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 xml:space="preserve"> Закон Республики Беларусь «О радиационной безопасности населения» [5];</w:t>
      </w:r>
    </w:p>
    <w:p w:rsidR="00FE41E4" w:rsidRPr="00E16AF4" w:rsidRDefault="00FE41E4" w:rsidP="007769D1">
      <w:pPr>
        <w:pStyle w:val="24"/>
        <w:numPr>
          <w:ilvl w:val="0"/>
          <w:numId w:val="20"/>
        </w:numPr>
        <w:shd w:val="clear" w:color="auto" w:fill="auto"/>
        <w:tabs>
          <w:tab w:val="left" w:pos="654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>Закон Республики Беларусь «О правовом режиме террито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рий, подвергшихся радиоактивному загрязнению в результате ката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строфы на Чернобыльской АЭС»</w:t>
      </w:r>
      <w:r w:rsidRPr="00E16AF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E16AF4">
        <w:rPr>
          <w:rFonts w:ascii="Times New Roman" w:hAnsi="Times New Roman" w:cs="Times New Roman"/>
          <w:sz w:val="28"/>
          <w:szCs w:val="28"/>
        </w:rPr>
        <w:t>[6];</w:t>
      </w:r>
    </w:p>
    <w:p w:rsidR="00FE41E4" w:rsidRPr="00E16AF4" w:rsidRDefault="00FE41E4" w:rsidP="007769D1">
      <w:pPr>
        <w:pStyle w:val="24"/>
        <w:numPr>
          <w:ilvl w:val="0"/>
          <w:numId w:val="20"/>
        </w:numPr>
        <w:shd w:val="clear" w:color="auto" w:fill="auto"/>
        <w:tabs>
          <w:tab w:val="left" w:pos="663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>Закон Республики Беларусь «О социальной защите граждан, пострадавших от катастрофы на Чернобыльской АЭС, других ра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диационных аварии» [1].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>В связи с вступлением в силу с 16 июля 2009 года Закона Рес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публики Беларусь от 6 января 2009 года «О социальной защите граж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дан, пострадавших от катастрофы на Чернобыльское АЭС, других радиационных аварии» были внесены изменения и дополнения в ряд законов Республики Беларусь [1].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>Данные изменения и дополнения, затрагивают вопросы социальной защиты граждан, пострадавших от катастрофы на Чернобыльское АЭС, других радиационных аварии. Конкретизированы категории «переселенцев», освобождаемых от платы за землю; расширен круг лиц, которым предоставляется стандартный налоговый вычет при уплате подоходного налога; изменена категория граж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дан, освобожденных от уплаты государственной пошлины при со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вершении нотариальных действий за свидетельствование верности копий документов, необходимых для предоставления льгот; исклю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чена норма, предусматривающая надбавку на уход к социальным пенсиям инвалидам 1 группы вследствие увечья или заболевания, вызванных катастрофой на Чернобыльской АЭС; изменен порядок пенсионного обеспечения военнослужащих, лиц начальствующего и рядового состава, пострадавших от катастрофы на Чернобыльской АЭС, других радиационных аварий, и членов их семей, а также по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рядок предоставления льгот лицам, поступающим на учебу в уч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реждения, обеспечивающие получение профессионально-техничес</w:t>
      </w:r>
      <w:r w:rsidRPr="00E16AF4">
        <w:rPr>
          <w:rFonts w:ascii="Times New Roman" w:hAnsi="Times New Roman" w:cs="Times New Roman"/>
          <w:sz w:val="28"/>
          <w:szCs w:val="28"/>
        </w:rPr>
        <w:softHyphen/>
        <w:t xml:space="preserve">кого образования и др. 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  <w:iCs w:val="0"/>
        </w:rPr>
      </w:pPr>
      <w:r w:rsidRPr="00E16AF4">
        <w:rPr>
          <w:i w:val="0"/>
        </w:rPr>
        <w:t>Право</w:t>
      </w:r>
      <w:r w:rsidRPr="00E16AF4">
        <w:t xml:space="preserve"> </w:t>
      </w:r>
      <w:r w:rsidRPr="00E16AF4">
        <w:rPr>
          <w:i w:val="0"/>
          <w:iCs w:val="0"/>
        </w:rPr>
        <w:t>социальную защиту граждан, пострадавших от катастрофы на Чернобыльской АЭС, других радиационных аварий имеют следующие категории граждан:</w:t>
      </w:r>
    </w:p>
    <w:p w:rsidR="00FE41E4" w:rsidRPr="00E16AF4" w:rsidRDefault="00FE41E4" w:rsidP="007769D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i w:val="0"/>
        </w:rPr>
      </w:pPr>
      <w:r w:rsidRPr="00E16AF4">
        <w:rPr>
          <w:i w:val="0"/>
        </w:rPr>
        <w:t>участники ликвидации последствий катастрофы на ЧАЭС, других радиационных аварий;</w:t>
      </w:r>
    </w:p>
    <w:p w:rsidR="00FE41E4" w:rsidRPr="00E16AF4" w:rsidRDefault="00FE41E4" w:rsidP="007769D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i w:val="0"/>
        </w:rPr>
      </w:pPr>
      <w:r w:rsidRPr="00E16AF4">
        <w:rPr>
          <w:i w:val="0"/>
        </w:rPr>
        <w:t xml:space="preserve">население, потерпевшее от катастрофы на ЧАЭС, других радиационных аварий [2, </w:t>
      </w:r>
      <w:r w:rsidRPr="00E16AF4">
        <w:rPr>
          <w:i w:val="0"/>
          <w:lang w:val="en-US"/>
        </w:rPr>
        <w:t>c</w:t>
      </w:r>
      <w:r w:rsidRPr="00E16AF4">
        <w:rPr>
          <w:i w:val="0"/>
        </w:rPr>
        <w:t>. 345].</w:t>
      </w:r>
    </w:p>
    <w:p w:rsidR="00FE41E4" w:rsidRPr="00E16AF4" w:rsidRDefault="00FE41E4" w:rsidP="00FE41E4">
      <w:pPr>
        <w:pStyle w:val="12"/>
        <w:keepNext/>
        <w:keepLines/>
        <w:shd w:val="clear" w:color="auto" w:fill="auto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32"/>
          <w:szCs w:val="28"/>
        </w:rPr>
      </w:pPr>
      <w:bookmarkStart w:id="6" w:name="_Toc531620250"/>
      <w:r w:rsidRPr="00E16AF4">
        <w:rPr>
          <w:rFonts w:ascii="Times New Roman" w:hAnsi="Times New Roman" w:cs="Times New Roman"/>
          <w:sz w:val="32"/>
          <w:szCs w:val="28"/>
          <w:lang w:bidi="ru-RU"/>
        </w:rPr>
        <w:t>1.2 Установление инвалидности связанной с з</w:t>
      </w:r>
      <w:r w:rsidRPr="00E16AF4">
        <w:rPr>
          <w:rFonts w:ascii="Times New Roman" w:hAnsi="Times New Roman" w:cs="Times New Roman"/>
          <w:sz w:val="32"/>
          <w:szCs w:val="28"/>
        </w:rPr>
        <w:t>аболеванием, увечьем, вызванным катастрофой на Чернобыльской АЭС, другими радиационными авариями</w:t>
      </w:r>
      <w:bookmarkEnd w:id="6"/>
    </w:p>
    <w:p w:rsidR="00FE41E4" w:rsidRPr="00E16AF4" w:rsidRDefault="00FE41E4" w:rsidP="00FE41E4">
      <w:pPr>
        <w:pStyle w:val="12"/>
        <w:keepNext/>
        <w:keepLines/>
        <w:shd w:val="clear" w:color="auto" w:fill="auto"/>
        <w:spacing w:after="0" w:line="360" w:lineRule="exact"/>
        <w:ind w:firstLine="709"/>
        <w:outlineLvl w:val="9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bookmarkEnd w:id="0"/>
    <w:p w:rsidR="00FE41E4" w:rsidRPr="00E16AF4" w:rsidRDefault="00FE41E4" w:rsidP="00FE41E4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Декларация о правах инвалидов, принятая Генеральной Ассамблеей ООН 9 декабря 1975 г., содержит следующее определение инвалида: это лицо, которое не может самосто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ятельно обеспечить полностью или частично потребности нормальной личной и (или) социальной жизни в силу недо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статка, будь то врожденного или нет, его или ее физических или умственных способностей [8].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В национальном законодательстве стран мира предусмот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рены различные критерии отнесения человека к категории инвалида. Это полное либо частичное отсутствие сенсорных, физических или умственных способностей; неспособность нормально выполнять свои функции в определенных сферах социальной жизни; ограниченные возможности для получе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ния образования; неспособность отправлять свои физиоло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гические функции и т.д. Следовательно, при отнесении че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ловека к категории «инвалид» законодатель использует медицинские и социальные аспекты.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Легальное понятие «инвалид» содержится в Законе Рес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публики Беларусь от 23 июля 2008 г. «О предупреждении инвалидности и реабилитации инвалидов». Согласно это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му Закону инвалид – это лицо с устойчивыми физически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ми, психическими, интеллектуальными или сенсорными нарушениями, которые при взаимодействии с различными барьерами мешают полному и эффективному участию его в жизни общества наравне с другими [9, ст. 1].</w:t>
      </w:r>
    </w:p>
    <w:p w:rsidR="00FE41E4" w:rsidRPr="00E16AF4" w:rsidRDefault="00FE41E4" w:rsidP="007769D1">
      <w:pPr>
        <w:pStyle w:val="30"/>
        <w:shd w:val="clear" w:color="auto" w:fill="auto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Нарушение психических функций организма – это нару</w:t>
      </w:r>
      <w:r w:rsidRPr="00E16AF4">
        <w:rPr>
          <w:rStyle w:val="395pt"/>
          <w:rFonts w:ascii="Times New Roman" w:hAnsi="Times New Roman" w:cs="Times New Roman"/>
          <w:sz w:val="28"/>
          <w:szCs w:val="28"/>
        </w:rPr>
        <w:t xml:space="preserve">шение 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 xml:space="preserve">восприятия, внимания, памяти, мышления, эмоций, </w:t>
      </w:r>
      <w:r w:rsidRPr="00E16AF4">
        <w:rPr>
          <w:rStyle w:val="395pt"/>
          <w:rFonts w:ascii="Times New Roman" w:hAnsi="Times New Roman" w:cs="Times New Roman"/>
          <w:sz w:val="28"/>
          <w:szCs w:val="28"/>
        </w:rPr>
        <w:t xml:space="preserve">воли, 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сознания, поведения.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 xml:space="preserve">К нарушениям, </w:t>
      </w:r>
      <w:r w:rsidRPr="00E16AF4">
        <w:rPr>
          <w:rStyle w:val="2105pt"/>
          <w:rFonts w:ascii="Times New Roman" w:hAnsi="Times New Roman" w:cs="Times New Roman"/>
          <w:color w:val="auto"/>
          <w:sz w:val="28"/>
          <w:szCs w:val="28"/>
        </w:rPr>
        <w:t xml:space="preserve">обусловленным 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 xml:space="preserve">физическим уродством, относятся: </w:t>
      </w:r>
      <w:r w:rsidRPr="00E16AF4">
        <w:rPr>
          <w:rStyle w:val="2105pt"/>
          <w:rFonts w:ascii="Times New Roman" w:hAnsi="Times New Roman" w:cs="Times New Roman"/>
          <w:color w:val="auto"/>
          <w:sz w:val="28"/>
          <w:szCs w:val="28"/>
        </w:rPr>
        <w:t xml:space="preserve">деформации лица, головы, туловища, 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конечнос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тей, нарушение </w:t>
      </w:r>
      <w:r w:rsidRPr="00E16AF4">
        <w:rPr>
          <w:rStyle w:val="2105pt"/>
          <w:rFonts w:ascii="Times New Roman" w:hAnsi="Times New Roman" w:cs="Times New Roman"/>
          <w:color w:val="auto"/>
          <w:sz w:val="28"/>
          <w:szCs w:val="28"/>
        </w:rPr>
        <w:t>размеров тела.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Нарушение сенсорных функций организма – это нару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шение зрения, слуха, обоняния, осязания, тактильной, бо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левой, температурной и других видов чувствительности.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Различают четыре степени нарушений функций организ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ма человека:</w:t>
      </w:r>
    </w:p>
    <w:p w:rsidR="00FE41E4" w:rsidRPr="00E16AF4" w:rsidRDefault="00FE41E4" w:rsidP="007769D1">
      <w:pPr>
        <w:pStyle w:val="24"/>
        <w:shd w:val="clear" w:color="auto" w:fill="auto"/>
        <w:tabs>
          <w:tab w:val="left" w:pos="916"/>
        </w:tabs>
        <w:spacing w:before="0" w:line="360" w:lineRule="exac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1-я степень – легкие (незначительно выраженные) нару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шения функций организма;</w:t>
      </w:r>
    </w:p>
    <w:p w:rsidR="00FE41E4" w:rsidRPr="00E16AF4" w:rsidRDefault="00FE41E4" w:rsidP="007769D1">
      <w:pPr>
        <w:pStyle w:val="24"/>
        <w:shd w:val="clear" w:color="auto" w:fill="auto"/>
        <w:tabs>
          <w:tab w:val="left" w:pos="1105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2-я степень – умеренные (умеренно выраженные) нару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шения функций организма;</w:t>
      </w:r>
    </w:p>
    <w:p w:rsidR="00FE41E4" w:rsidRPr="00E16AF4" w:rsidRDefault="00FE41E4" w:rsidP="007769D1">
      <w:pPr>
        <w:pStyle w:val="24"/>
        <w:shd w:val="clear" w:color="auto" w:fill="auto"/>
        <w:tabs>
          <w:tab w:val="left" w:pos="1041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3-я степень – выраженные нарушения функций организма;</w:t>
      </w:r>
    </w:p>
    <w:p w:rsidR="00FE41E4" w:rsidRPr="00E16AF4" w:rsidRDefault="00FE41E4" w:rsidP="007769D1">
      <w:pPr>
        <w:pStyle w:val="24"/>
        <w:shd w:val="clear" w:color="auto" w:fill="auto"/>
        <w:tabs>
          <w:tab w:val="left" w:pos="1107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 xml:space="preserve">4-я степень – резко выраженные нарушения функций организма [10, </w:t>
      </w:r>
      <w:r w:rsidRPr="00E16AF4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. 232].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В зависимости от степени нарушения функций организ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ма и ограничений жизнедеятельности устанавливается группа инвалидности.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Ограничение жизнедеятельности – это полная или час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тичная утрата лицом способности или возможности осуще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ствлять самообслуживание, самостоятельно передвигаться, ориентироваться, общаться, контролировать свое поведе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ние, обучаться и заниматься трудовой деятельностью, веду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щей возрастной деятельностью (у лиц в возрасте до 18 лет), которая приводит к невозможности выполнять повседнев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ную деятельность способом и в объеме, обычном для чело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века, воздвигает барьеры в среде его обитания и приводит к социальной недостаточности (ч. 5 п. 4 Инструкции о по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рядке и критериях определения группы и причины инва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лидности, перечне медицинских показаний, дающих право на получение социальной пенсии на детей-инвалидов в воз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расте до 18 лет, и степени утраты их здоровья, утв. поста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новлением Министерства здравоохранения Республики Бе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ларусь от 25 октября 2007 г. № 97) [11]. Степень ограничения</w:t>
      </w:r>
      <w:r w:rsidRPr="00E16AF4">
        <w:rPr>
          <w:rFonts w:ascii="Times New Roman" w:hAnsi="Times New Roman" w:cs="Times New Roman"/>
          <w:sz w:val="28"/>
          <w:szCs w:val="28"/>
        </w:rPr>
        <w:t xml:space="preserve"> 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 xml:space="preserve">жизнедеятельности – это величина отклонения от </w:t>
      </w:r>
      <w:r w:rsidRPr="00E16AF4">
        <w:rPr>
          <w:rStyle w:val="285pt"/>
          <w:rFonts w:ascii="Times New Roman" w:hAnsi="Times New Roman" w:cs="Times New Roman"/>
          <w:sz w:val="28"/>
          <w:szCs w:val="28"/>
        </w:rPr>
        <w:t>нормаль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ной жизнедеятельности человека вследствие нарушения его здоровья.</w:t>
      </w:r>
    </w:p>
    <w:p w:rsidR="00FE41E4" w:rsidRPr="00E16AF4" w:rsidRDefault="00FE41E4" w:rsidP="007769D1">
      <w:pPr>
        <w:pStyle w:val="50"/>
        <w:shd w:val="clear" w:color="auto" w:fill="auto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i w:val="0"/>
          <w:sz w:val="28"/>
          <w:szCs w:val="28"/>
          <w:lang w:bidi="ru-RU"/>
        </w:rPr>
        <w:t>Условиями для признания гражданина инвалидом явля</w:t>
      </w:r>
      <w:r w:rsidRPr="00E16AF4">
        <w:rPr>
          <w:rFonts w:ascii="Times New Roman" w:hAnsi="Times New Roman" w:cs="Times New Roman"/>
          <w:i w:val="0"/>
          <w:sz w:val="28"/>
          <w:szCs w:val="28"/>
          <w:lang w:bidi="ru-RU"/>
        </w:rPr>
        <w:softHyphen/>
        <w:t>ются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FE41E4" w:rsidRPr="00E16AF4" w:rsidRDefault="00FE41E4" w:rsidP="007769D1">
      <w:pPr>
        <w:pStyle w:val="24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нарушение здоровья со стойким расстройством функ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ций организма, обусловленное заболеванием и дефек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тами либо последствиями травм;</w:t>
      </w:r>
    </w:p>
    <w:p w:rsidR="00FE41E4" w:rsidRPr="00E16AF4" w:rsidRDefault="00FE41E4" w:rsidP="007769D1">
      <w:pPr>
        <w:pStyle w:val="24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ограничение жизнедеятельности;</w:t>
      </w:r>
    </w:p>
    <w:p w:rsidR="00FE41E4" w:rsidRPr="00E16AF4" w:rsidRDefault="00FE41E4" w:rsidP="007769D1">
      <w:pPr>
        <w:pStyle w:val="24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360" w:lineRule="exac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необходимость в мерах социальной защиты гражда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нина, включая реабилитацию.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Термин «инвалидность» означает такое состояние чело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века, которое характеризуется социальной недостаточностью, обусловленной нарушением здоровья со стойким расстрой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ством функций организма, приводящим к ограничению жиз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недеятельности и необходимости социальной защиты.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Style w:val="28pt"/>
          <w:rFonts w:ascii="Times New Roman" w:hAnsi="Times New Roman" w:cs="Times New Roman"/>
          <w:b w:val="0"/>
          <w:i w:val="0"/>
          <w:sz w:val="28"/>
          <w:szCs w:val="28"/>
        </w:rPr>
        <w:t>Причинами</w:t>
      </w:r>
      <w:r w:rsidRPr="00E16AF4">
        <w:rPr>
          <w:rStyle w:val="213pt"/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, </w:t>
      </w:r>
      <w:r w:rsidRPr="00E16AF4">
        <w:rPr>
          <w:rStyle w:val="28pt"/>
          <w:rFonts w:ascii="Times New Roman" w:hAnsi="Times New Roman" w:cs="Times New Roman"/>
          <w:b w:val="0"/>
          <w:i w:val="0"/>
          <w:sz w:val="28"/>
          <w:szCs w:val="28"/>
        </w:rPr>
        <w:t>вызывающими инвалидность</w:t>
      </w:r>
      <w:r w:rsidRPr="00E16AF4">
        <w:rPr>
          <w:rStyle w:val="213pt"/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, </w:t>
      </w:r>
      <w:r w:rsidRPr="00E16AF4">
        <w:rPr>
          <w:rStyle w:val="28pt"/>
          <w:rFonts w:ascii="Times New Roman" w:hAnsi="Times New Roman" w:cs="Times New Roman"/>
          <w:b w:val="0"/>
          <w:i w:val="0"/>
          <w:sz w:val="28"/>
          <w:szCs w:val="28"/>
        </w:rPr>
        <w:t>являются</w:t>
      </w:r>
      <w:r w:rsidRPr="00E16AF4">
        <w:rPr>
          <w:rStyle w:val="28pt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производственные травмы и профессиональные заболевания; спортивные травмы; дорожно-транспортные происшествия; родовые травмы; стихийные бедствия, а также так называ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емые «болезни цивилизации» (сердечно-сосудистые, психи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ческие и нервные расстройства) [10, </w:t>
      </w:r>
      <w:r w:rsidRPr="00E16AF4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. 234].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Инвалидность – это понятие не только медицинское, но и социальное, правовое, а поэтому комиссии, устанавлива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ющие степень расстройства функций организма, приводя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щих к ограничению жизнедеятельности, называются не «врачебными», а медико-реабилитациоцными экспертными комиссиями (МРЭК). Создаются эти комиссии по террито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риальному принципу: областные, центральная городская в г. Минске, городские, районные, межрайонные. В необхо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димых случаях Министерство здравоохранения вправе со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здать республиканскую комиссию. Помимо МРЭК общего профиля создаются специализированные комиссии, напри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мер, в области онкологии, сердечно-сосудистых заболева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ний и т.д.</w:t>
      </w:r>
    </w:p>
    <w:p w:rsidR="00FE41E4" w:rsidRPr="00E16AF4" w:rsidRDefault="00FE41E4" w:rsidP="007769D1">
      <w:pPr>
        <w:pStyle w:val="60"/>
        <w:shd w:val="clear" w:color="auto" w:fill="auto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Городские, районные, межрайонные (обслуживающие население нескольких районов) и специализированные комис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сии выполняют основную работу по освидетельствованию и реабилитации инвалидов. Положение о медико-реабилитационных экспертных комиссиях, утвержденное постановлением Совета Министров Республики Беларусь 16 октября 2007 г. № 1341 предусматривает, что в состав районных, межрайонных и городских комиссий входят 3 врача-эксперта, один из которых является председателем комиссии. В таком же составе формируются и специализированные ко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миссии МРЭК</w:t>
      </w:r>
      <w:r w:rsidRPr="00FE41E4">
        <w:rPr>
          <w:rFonts w:ascii="Times New Roman" w:hAnsi="Times New Roman" w:cs="Times New Roman"/>
          <w:sz w:val="28"/>
          <w:szCs w:val="28"/>
          <w:lang w:bidi="ru-RU"/>
        </w:rPr>
        <w:t xml:space="preserve"> [13]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E41E4" w:rsidRPr="00E16AF4" w:rsidRDefault="00FE41E4" w:rsidP="007769D1">
      <w:pPr>
        <w:pStyle w:val="50"/>
        <w:shd w:val="clear" w:color="auto" w:fill="auto"/>
        <w:spacing w:line="360" w:lineRule="exact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E16AF4"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Основными задачами </w:t>
      </w:r>
      <w:r w:rsidRPr="00E16AF4">
        <w:rPr>
          <w:rStyle w:val="51"/>
          <w:rFonts w:ascii="Times New Roman" w:hAnsi="Times New Roman" w:cs="Times New Roman"/>
          <w:b w:val="0"/>
          <w:sz w:val="28"/>
          <w:szCs w:val="28"/>
        </w:rPr>
        <w:t xml:space="preserve">МРЭК </w:t>
      </w:r>
      <w:r w:rsidRPr="00E16AF4">
        <w:rPr>
          <w:rFonts w:ascii="Times New Roman" w:hAnsi="Times New Roman" w:cs="Times New Roman"/>
          <w:i w:val="0"/>
          <w:sz w:val="28"/>
          <w:szCs w:val="28"/>
          <w:lang w:bidi="ru-RU"/>
        </w:rPr>
        <w:t>являются:</w:t>
      </w:r>
    </w:p>
    <w:p w:rsidR="00FE41E4" w:rsidRPr="00E16AF4" w:rsidRDefault="00FE41E4" w:rsidP="007769D1">
      <w:pPr>
        <w:pStyle w:val="24"/>
        <w:numPr>
          <w:ilvl w:val="0"/>
          <w:numId w:val="14"/>
        </w:numPr>
        <w:shd w:val="clear" w:color="auto" w:fill="auto"/>
        <w:tabs>
          <w:tab w:val="left" w:pos="598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определение группы инвалидности (степени утраты здоровья у детей), ее причины (обстоятельств и усло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вий возникновения), а также времени ее наступле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ния;</w:t>
      </w:r>
    </w:p>
    <w:p w:rsidR="00FE41E4" w:rsidRPr="00E16AF4" w:rsidRDefault="00FE41E4" w:rsidP="007769D1">
      <w:pPr>
        <w:pStyle w:val="24"/>
        <w:numPr>
          <w:ilvl w:val="0"/>
          <w:numId w:val="14"/>
        </w:numPr>
        <w:shd w:val="clear" w:color="auto" w:fill="auto"/>
        <w:tabs>
          <w:tab w:val="left" w:pos="598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установление в процентах на момент освидетельствова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ния степени утраты профессиональной трудоспособнос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ти лицам, получившим увечье, связанное с выполне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ние ими трудовых обязанностей, либо профессиональное заболевание, а также их потребность в дополнитель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ных видах помощи (медицинской, социальной и про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фессиональной реабилитации):</w:t>
      </w:r>
    </w:p>
    <w:p w:rsidR="00FE41E4" w:rsidRPr="00E16AF4" w:rsidRDefault="00FE41E4" w:rsidP="007769D1">
      <w:pPr>
        <w:pStyle w:val="24"/>
        <w:numPr>
          <w:ilvl w:val="0"/>
          <w:numId w:val="14"/>
        </w:numPr>
        <w:shd w:val="clear" w:color="auto" w:fill="auto"/>
        <w:tabs>
          <w:tab w:val="left" w:pos="598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устанавливают причинную связь смерти инвалида с производственной травмой, профессиональным забо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леванием, ранением на фронте и иными причинами для решения вопроса о назначении пенсии и компен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сации ущерба членам семьи умершего;</w:t>
      </w:r>
    </w:p>
    <w:p w:rsidR="00FE41E4" w:rsidRPr="00E16AF4" w:rsidRDefault="00FE41E4" w:rsidP="007769D1">
      <w:pPr>
        <w:pStyle w:val="24"/>
        <w:numPr>
          <w:ilvl w:val="0"/>
          <w:numId w:val="14"/>
        </w:numPr>
        <w:shd w:val="clear" w:color="auto" w:fill="auto"/>
        <w:tabs>
          <w:tab w:val="left" w:pos="598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разрабатывают и корректируют индивидуальную про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грамму реабилитации инвалида, а также контролиру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ют ее выполнение.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На четыре межрайонные (районные, городские) и (или) специализированные комиссии создается одна центральная комиссия, которая:</w:t>
      </w:r>
    </w:p>
    <w:p w:rsidR="00FE41E4" w:rsidRPr="00E16AF4" w:rsidRDefault="00FE41E4" w:rsidP="007769D1">
      <w:pPr>
        <w:pStyle w:val="24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осуществляет организационно-методическое руковод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ство и контроль за деятельностью городских, район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ных, межрайонных и специализированных комиссий;</w:t>
      </w:r>
    </w:p>
    <w:p w:rsidR="00FE41E4" w:rsidRPr="00E16AF4" w:rsidRDefault="00FE41E4" w:rsidP="007769D1">
      <w:pPr>
        <w:pStyle w:val="24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анализирует состояние медико-социальной эксперти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зы и реабилитационной работы в подконтрольных ей МРЭК; </w:t>
      </w:r>
    </w:p>
    <w:p w:rsidR="00FE41E4" w:rsidRPr="00E16AF4" w:rsidRDefault="00FE41E4" w:rsidP="007769D1">
      <w:pPr>
        <w:pStyle w:val="24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проводит медико-социальную экспертизу лиц, обжаловавших решение городских районных, межрайонных, специализированных комиссий, а также направ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ленных на освидетельствование вышеназванными комиссиями [10, </w:t>
      </w:r>
      <w:r w:rsidRPr="00E16AF4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. 235];</w:t>
      </w:r>
    </w:p>
    <w:p w:rsidR="00FE41E4" w:rsidRPr="00E16AF4" w:rsidRDefault="00FE41E4" w:rsidP="007769D1">
      <w:pPr>
        <w:pStyle w:val="24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направляет больных и инвалидов в Республиканский межведомственный экспертный совет по установлению причинной связи заболевания, приведшего к инвалид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ности либо смерти у лиц, потерпевших от катастрофы на Чернобыльской АЭС, иных радиационных аварий и в результате производства и испытания ядерного ору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жия, в сложных экстренных случаях;</w:t>
      </w:r>
    </w:p>
    <w:p w:rsidR="00FE41E4" w:rsidRPr="00E16AF4" w:rsidRDefault="00FE41E4" w:rsidP="007769D1">
      <w:pPr>
        <w:pStyle w:val="24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 xml:space="preserve">дает заключение об обеспечении инвалидов (детей-инвалидов до 18 лет) специальными транспортными средствами [10, </w:t>
      </w:r>
      <w:r w:rsidRPr="00E16AF4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. 236].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В соответствии с действующей в Республике Беларусь классификацией и в зависимости от степени расстройства функций организма, а также ограничения жизнедеятельно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сти лица различают три группы инвалидности.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Критерии определения группы инвалидности установле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ны Инструкцией о порядке и критериях определения груп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пы и причины инвалидности, перечне медицинских показа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ний, дающих право на получение социальной пенсии на детей-инвалидов в возрасте до 18 лет, и степени утраты их здоровья, утвержденной постановлением Министерства здравоохранения Республики Беларусь от 25 октября 2007 г. № 97 (далее – Инструкция от 25 октября 2007 г.) </w:t>
      </w:r>
      <w:r w:rsidRPr="00FE41E4">
        <w:rPr>
          <w:rFonts w:ascii="Times New Roman" w:hAnsi="Times New Roman" w:cs="Times New Roman"/>
          <w:sz w:val="28"/>
          <w:szCs w:val="28"/>
          <w:lang w:bidi="ru-RU"/>
        </w:rPr>
        <w:t>[11]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В Инструкции от 25 октября 2007 г. установлены кри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терии жизнедеятельности – это способность к самообслу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живанию, передвижению, ориентации, контролю своего по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ведения, общению, обучению, выполнению трудовой деятельности. Следовательно, трудовой критерий не явля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ется единственным для установления соответствующей группы инвалидности. Причем способность к труду у инвалидов по конкретной профессии может быть сохранена пол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Pr="00E16AF4">
        <w:rPr>
          <w:rStyle w:val="28pt0"/>
          <w:rFonts w:ascii="Times New Roman" w:hAnsi="Times New Roman" w:cs="Times New Roman"/>
          <w:sz w:val="28"/>
          <w:szCs w:val="28"/>
        </w:rPr>
        <w:t xml:space="preserve">ностью 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либо частично, а инвалидность им устанавливается в связи с иными нарушениями жизнедеятельности, предус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Pr="00E16AF4">
        <w:rPr>
          <w:rStyle w:val="28pt0"/>
          <w:rFonts w:ascii="Times New Roman" w:hAnsi="Times New Roman" w:cs="Times New Roman"/>
          <w:sz w:val="28"/>
          <w:szCs w:val="28"/>
        </w:rPr>
        <w:t xml:space="preserve">мотренными 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в п. 5 Инструкции от 25 октября 2007 г., что свидетельствует о гуманном отношении государства к ин</w:t>
      </w:r>
      <w:r w:rsidRPr="00E16AF4">
        <w:rPr>
          <w:rStyle w:val="8"/>
          <w:rFonts w:ascii="Times New Roman" w:hAnsi="Times New Roman" w:cs="Times New Roman"/>
          <w:sz w:val="28"/>
          <w:szCs w:val="28"/>
        </w:rPr>
        <w:t>валидам [11].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 xml:space="preserve">Критерием для установления </w:t>
      </w:r>
      <w:r w:rsidRPr="00E16AF4">
        <w:rPr>
          <w:rStyle w:val="25"/>
          <w:rFonts w:ascii="Times New Roman" w:hAnsi="Times New Roman" w:cs="Times New Roman"/>
          <w:b w:val="0"/>
          <w:i w:val="0"/>
          <w:sz w:val="28"/>
          <w:szCs w:val="28"/>
        </w:rPr>
        <w:t>I группы инвалидности</w:t>
      </w:r>
      <w:r w:rsidRPr="00E16AF4">
        <w:rPr>
          <w:rStyle w:val="2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является резко выраженное ограничение жизнедеятельнос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ти и зависимость от постоянной помощи других лиц.</w:t>
      </w:r>
    </w:p>
    <w:p w:rsidR="00FE41E4" w:rsidRPr="00E16AF4" w:rsidRDefault="00FE41E4" w:rsidP="007769D1">
      <w:pPr>
        <w:pStyle w:val="50"/>
        <w:shd w:val="clear" w:color="auto" w:fill="auto"/>
        <w:spacing w:line="360" w:lineRule="exact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E16AF4">
        <w:rPr>
          <w:rFonts w:ascii="Times New Roman" w:hAnsi="Times New Roman" w:cs="Times New Roman"/>
          <w:i w:val="0"/>
          <w:sz w:val="28"/>
          <w:szCs w:val="28"/>
          <w:lang w:bidi="ru-RU"/>
        </w:rPr>
        <w:t>К резко выраженным ограничениям жизнедеятельнос</w:t>
      </w:r>
      <w:r w:rsidRPr="00E16AF4">
        <w:rPr>
          <w:rFonts w:ascii="Times New Roman" w:hAnsi="Times New Roman" w:cs="Times New Roman"/>
          <w:i w:val="0"/>
          <w:sz w:val="28"/>
          <w:szCs w:val="28"/>
          <w:lang w:bidi="ru-RU"/>
        </w:rPr>
        <w:softHyphen/>
        <w:t>ти относятся:</w:t>
      </w:r>
    </w:p>
    <w:p w:rsidR="00FE41E4" w:rsidRPr="00E16AF4" w:rsidRDefault="00FE41E4" w:rsidP="007769D1">
      <w:pPr>
        <w:pStyle w:val="24"/>
        <w:numPr>
          <w:ilvl w:val="0"/>
          <w:numId w:val="16"/>
        </w:numPr>
        <w:shd w:val="clear" w:color="auto" w:fill="auto"/>
        <w:tabs>
          <w:tab w:val="left" w:pos="1028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полная утрата способности к передвижению либо рез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кое его ограничение – возможность передвигаться только в пределах жилья при помощи других лиц или сложных технических и иных вспомогательных средств;</w:t>
      </w:r>
    </w:p>
    <w:p w:rsidR="00FE41E4" w:rsidRPr="00E16AF4" w:rsidRDefault="00FE41E4" w:rsidP="007769D1">
      <w:pPr>
        <w:pStyle w:val="24"/>
        <w:numPr>
          <w:ilvl w:val="0"/>
          <w:numId w:val="16"/>
        </w:numPr>
        <w:shd w:val="clear" w:color="auto" w:fill="auto"/>
        <w:tabs>
          <w:tab w:val="left" w:pos="1028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невозможность без помощи других лиц осуществлять самообслуживание (прием пищи, одевание, личную гигиену и т.д.);</w:t>
      </w:r>
    </w:p>
    <w:p w:rsidR="00FE41E4" w:rsidRPr="00E16AF4" w:rsidRDefault="00FE41E4" w:rsidP="007769D1">
      <w:pPr>
        <w:pStyle w:val="24"/>
        <w:numPr>
          <w:ilvl w:val="0"/>
          <w:numId w:val="16"/>
        </w:numPr>
        <w:shd w:val="clear" w:color="auto" w:fill="auto"/>
        <w:tabs>
          <w:tab w:val="left" w:pos="1031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нарушение ориентации – полная неспособность либо резкое нарушение способности различать и идентифи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цировать близко находящихся людей и объекты [10, </w:t>
      </w:r>
      <w:r w:rsidRPr="00E16AF4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. 237];</w:t>
      </w:r>
    </w:p>
    <w:p w:rsidR="00FE41E4" w:rsidRPr="00E16AF4" w:rsidRDefault="00FE41E4" w:rsidP="007769D1">
      <w:pPr>
        <w:pStyle w:val="24"/>
        <w:numPr>
          <w:ilvl w:val="0"/>
          <w:numId w:val="16"/>
        </w:numPr>
        <w:shd w:val="clear" w:color="auto" w:fill="auto"/>
        <w:tabs>
          <w:tab w:val="left" w:pos="1033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резкое нарушение контроля своего поведения (несоб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людение личной безопасности, неадекватная реакция на обычную ситуацию, ежедневно часто повторяющи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еся приступы полного нарушения сознания);</w:t>
      </w:r>
    </w:p>
    <w:p w:rsidR="00FE41E4" w:rsidRPr="00E16AF4" w:rsidRDefault="00FE41E4" w:rsidP="007769D1">
      <w:pPr>
        <w:pStyle w:val="24"/>
        <w:numPr>
          <w:ilvl w:val="0"/>
          <w:numId w:val="16"/>
        </w:numPr>
        <w:shd w:val="clear" w:color="auto" w:fill="auto"/>
        <w:tabs>
          <w:tab w:val="left" w:pos="1033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резко выраженное ограничение способности к обучению;</w:t>
      </w:r>
    </w:p>
    <w:p w:rsidR="00FE41E4" w:rsidRPr="00E16AF4" w:rsidRDefault="00FE41E4" w:rsidP="007769D1">
      <w:pPr>
        <w:pStyle w:val="24"/>
        <w:numPr>
          <w:ilvl w:val="0"/>
          <w:numId w:val="16"/>
        </w:numPr>
        <w:shd w:val="clear" w:color="auto" w:fill="auto"/>
        <w:tabs>
          <w:tab w:val="left" w:pos="1036"/>
        </w:tabs>
        <w:spacing w:before="0" w:line="360" w:lineRule="exac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неспособность к трудовой деятельности либо резко выраженное ограничение этой способности.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I группа инвалидности устанавливается также лицам при заболеваниях с абсолютно неблагоприятным в отноше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нии жизни прогнозом на ближайшее время вне зависимос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ти от степени ограничения жизнедеятельности на момент проведения медико-социальной экспертизы [13, </w:t>
      </w:r>
      <w:r w:rsidRPr="00E16AF4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. 190].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Style w:val="25"/>
          <w:rFonts w:ascii="Times New Roman" w:hAnsi="Times New Roman" w:cs="Times New Roman"/>
          <w:b w:val="0"/>
          <w:i w:val="0"/>
          <w:sz w:val="28"/>
          <w:szCs w:val="28"/>
          <w:lang w:val="en-US"/>
        </w:rPr>
        <w:t>II</w:t>
      </w:r>
      <w:r w:rsidRPr="00E16AF4">
        <w:rPr>
          <w:rStyle w:val="25"/>
          <w:rFonts w:ascii="Times New Roman" w:hAnsi="Times New Roman" w:cs="Times New Roman"/>
          <w:b w:val="0"/>
          <w:i w:val="0"/>
          <w:sz w:val="28"/>
          <w:szCs w:val="28"/>
        </w:rPr>
        <w:t xml:space="preserve"> группа инвалидности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 xml:space="preserve"> устанавливается лицам со зна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чительно выраженным ограничением жизнедеятельности. Эти граждане могут передвигаться самостоятельно в преде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лах ближайшей к жилью территории с помощью сложных технических и иных вспомогательных средств, они не нуждаются постоянно в помощи других лиц, такая потребность у них возникает при пользовании общественным транс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портом, у них ограничена ориентация (им затруднительно распознавать людей и объекты в малознакомой обстановке) при слабой освещенности, они полностью утратили способ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ность к профессиональному труду в обычных условиях. Они могут работать только в специально созданных условиях с использованием технических и иных вспомогательных средств либо помощи других лиц.</w:t>
      </w:r>
    </w:p>
    <w:p w:rsidR="00FE41E4" w:rsidRPr="00E16AF4" w:rsidRDefault="00FE41E4" w:rsidP="007769D1">
      <w:pPr>
        <w:pStyle w:val="90"/>
        <w:shd w:val="clear" w:color="auto" w:fill="auto"/>
        <w:spacing w:line="36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t>При умеренном ограничении жизнедеятельности уста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softHyphen/>
        <w:t xml:space="preserve">навливается </w:t>
      </w:r>
      <w:r w:rsidRPr="00E16AF4">
        <w:rPr>
          <w:rStyle w:val="91"/>
          <w:rFonts w:ascii="Times New Roman" w:hAnsi="Times New Roman" w:cs="Times New Roman"/>
          <w:i w:val="0"/>
          <w:color w:val="auto"/>
          <w:sz w:val="28"/>
          <w:szCs w:val="28"/>
        </w:rPr>
        <w:t>III группа инвалидности</w:t>
      </w:r>
      <w:r w:rsidRPr="00E16AF4">
        <w:rPr>
          <w:rStyle w:val="91"/>
          <w:rFonts w:ascii="Times New Roman" w:hAnsi="Times New Roman" w:cs="Times New Roman"/>
          <w:color w:val="auto"/>
          <w:sz w:val="28"/>
          <w:szCs w:val="28"/>
        </w:rPr>
        <w:t>.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У этих граждан способность к самообслуживанию, передвижению, ориента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softHyphen/>
        <w:t>ции, общению, обучению, профессиональной деятельности умеренно ограничена. Например, они могут обучаться в обычных учебных заведениях по общим программам и ре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softHyphen/>
        <w:t>жиму, но в специальных аудиториях, оснащенных техни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softHyphen/>
        <w:t>ческими и иными вспомогательными средствами, необходи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softHyphen/>
        <w:t xml:space="preserve">мыми для определенной категории инвалидов [10, </w:t>
      </w:r>
      <w:r w:rsidRPr="00E16AF4">
        <w:rPr>
          <w:rFonts w:ascii="Times New Roman" w:hAnsi="Times New Roman" w:cs="Times New Roman"/>
          <w:b w:val="0"/>
          <w:sz w:val="28"/>
          <w:szCs w:val="28"/>
          <w:lang w:val="en-US" w:bidi="ru-RU"/>
        </w:rPr>
        <w:t>c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t>. 240].</w:t>
      </w:r>
    </w:p>
    <w:p w:rsidR="00FE41E4" w:rsidRPr="00E16AF4" w:rsidRDefault="00FE41E4" w:rsidP="007769D1">
      <w:pPr>
        <w:pStyle w:val="90"/>
        <w:shd w:val="clear" w:color="auto" w:fill="auto"/>
        <w:spacing w:line="36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По общему правилу инвалидность устанавливается на определенный срок. В частности, инвалидность I группы устанавливается на два года, а </w:t>
      </w:r>
      <w:r w:rsidRPr="00E16AF4">
        <w:rPr>
          <w:rStyle w:val="92"/>
          <w:rFonts w:ascii="Times New Roman" w:hAnsi="Times New Roman" w:cs="Times New Roman"/>
          <w:bCs/>
          <w:color w:val="auto"/>
          <w:sz w:val="28"/>
          <w:szCs w:val="28"/>
        </w:rPr>
        <w:t xml:space="preserve">II 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и </w:t>
      </w:r>
      <w:r w:rsidRPr="00E16AF4">
        <w:rPr>
          <w:rStyle w:val="92"/>
          <w:rFonts w:ascii="Times New Roman" w:hAnsi="Times New Roman" w:cs="Times New Roman"/>
          <w:bCs/>
          <w:color w:val="auto"/>
          <w:sz w:val="28"/>
          <w:szCs w:val="28"/>
        </w:rPr>
        <w:t xml:space="preserve">III 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t>группы – на один год. Законодатель в зависимости от причины инвалидности предусматривает и более длительные сроки, на которые ус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softHyphen/>
        <w:t>танавливается инвалидность. Если причиной инвалиднос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softHyphen/>
        <w:t>ти является заболевание, увечье, вызванной катастрофой на Чернобыльской АЭС, других радиационных авариях, то инвалидность независимо от ее группы устанавливается на пять лет.</w:t>
      </w:r>
    </w:p>
    <w:p w:rsidR="00FE41E4" w:rsidRPr="00E16AF4" w:rsidRDefault="00FE41E4" w:rsidP="007769D1">
      <w:pPr>
        <w:pStyle w:val="50"/>
        <w:shd w:val="clear" w:color="auto" w:fill="auto"/>
        <w:spacing w:line="360" w:lineRule="exact"/>
        <w:ind w:firstLine="709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E16AF4">
        <w:rPr>
          <w:rFonts w:ascii="Times New Roman" w:hAnsi="Times New Roman" w:cs="Times New Roman"/>
          <w:i w:val="0"/>
          <w:sz w:val="28"/>
          <w:szCs w:val="28"/>
          <w:lang w:bidi="ru-RU"/>
        </w:rPr>
        <w:t>В трех случаях инвалидность устанавливается бес</w:t>
      </w:r>
      <w:r w:rsidRPr="00E16AF4">
        <w:rPr>
          <w:rFonts w:ascii="Times New Roman" w:hAnsi="Times New Roman" w:cs="Times New Roman"/>
          <w:i w:val="0"/>
          <w:sz w:val="28"/>
          <w:szCs w:val="28"/>
          <w:lang w:bidi="ru-RU"/>
        </w:rPr>
        <w:softHyphen/>
        <w:t>срочно:</w:t>
      </w:r>
    </w:p>
    <w:p w:rsidR="00FE41E4" w:rsidRPr="00E16AF4" w:rsidRDefault="00FE41E4" w:rsidP="007769D1">
      <w:pPr>
        <w:pStyle w:val="90"/>
        <w:numPr>
          <w:ilvl w:val="0"/>
          <w:numId w:val="17"/>
        </w:numPr>
        <w:shd w:val="clear" w:color="auto" w:fill="auto"/>
        <w:spacing w:line="360" w:lineRule="exact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t>при анатомических дефектах, перечисленных в гл. 10 Инструкции от 25 октября 2007 г. [11];</w:t>
      </w:r>
    </w:p>
    <w:p w:rsidR="00FE41E4" w:rsidRPr="00E16AF4" w:rsidRDefault="00FE41E4" w:rsidP="007769D1">
      <w:pPr>
        <w:pStyle w:val="90"/>
        <w:numPr>
          <w:ilvl w:val="0"/>
          <w:numId w:val="17"/>
        </w:numPr>
        <w:shd w:val="clear" w:color="auto" w:fill="auto"/>
        <w:spacing w:line="360" w:lineRule="exact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t>при стойких необратимых морфологических изменени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softHyphen/>
        <w:t>ях и нарушениях функций органов и систем организ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softHyphen/>
        <w:t>ма, необратимых нарушениях жизнедеятельности социальной дезадаптации в связи с невозможностью и (или) неэффективностью проведенных реабилитацион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softHyphen/>
        <w:t>ных мероприятий (после трех лет наблюдения МРЭК).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Установление бессрочно либо на определенный срок группы инвалидности не лишает гражданина права пройти переосвидетельствование, если его состояние здоровья ухуд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шилось. Переосвидетельствование инвалида ранее установленных сроков, а также лиц, которым инвалидность устанавливает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ся бессрочно, проводится по их заявлению и по направле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нию врачебно-консультативной комиссии (далее – ВКК) [2, </w:t>
      </w:r>
      <w:r w:rsidRPr="00E16AF4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. 318].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ВКК вправе отказать инвалиду в направлении на меди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ко-социальную экспертизу, если не произошло изменений в состоянии его здоровья (степени выраженности ограниче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ний жизнедеятельности).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Детям, не достигшим 18-летнего возраста, группа инва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лидности не устанавливается. В случае травмы либо забо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левания, приведших к расстройству основных функций организма, к которым относятся: сенсорные (слух, зрение, осязание, обоняние); психические (память, мышление, речь, эмоции, воля); физиологические (пищеварение, дыха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ние, кровообращение, обмен веществ и т.д.), экспертный орган выносит решение о признании ребенка инвалидом и устанавливает ему одну из четырех степеней утраты здоровья [10, </w:t>
      </w:r>
      <w:r w:rsidRPr="00E16AF4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. 241].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Медико-реабилитационные экспертные комиссии уста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навливают не только группу инвалидности, но и ее причи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ну. При определении причины инвалидности МРЭК руко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водствуется законами Республики Беларусь от 17 апреля 1992 г. «О пенсионном обеспечении» [14] и от 17 декабря 1992 г. «О пенсионном обеспечении военнослужащих, лиц началь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ствующего и рядового состава органов внутренних дел, ор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ганов и подразделений по чрезвычайным ситуациям и орга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нов финансовых расследований» [15], а также Инструкцией от 25 октября 2007 г. [11].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 xml:space="preserve">В этих нормативных правовых актах предусмотрены </w:t>
      </w:r>
      <w:r w:rsidRPr="00E16AF4">
        <w:rPr>
          <w:rStyle w:val="26"/>
          <w:rFonts w:ascii="Times New Roman" w:hAnsi="Times New Roman" w:cs="Times New Roman"/>
          <w:i w:val="0"/>
          <w:color w:val="auto"/>
          <w:sz w:val="28"/>
          <w:szCs w:val="28"/>
        </w:rPr>
        <w:t>следующие причины инвалидности</w:t>
      </w:r>
      <w:r w:rsidRPr="00E16AF4">
        <w:rPr>
          <w:rStyle w:val="27"/>
          <w:rFonts w:ascii="Times New Roman" w:hAnsi="Times New Roman" w:cs="Times New Roman"/>
          <w:b w:val="0"/>
          <w:i/>
          <w:color w:val="auto"/>
          <w:sz w:val="28"/>
          <w:szCs w:val="28"/>
        </w:rPr>
        <w:t>:</w:t>
      </w:r>
    </w:p>
    <w:p w:rsidR="00FE41E4" w:rsidRPr="00E16AF4" w:rsidRDefault="00FE41E4" w:rsidP="007769D1">
      <w:pPr>
        <w:pStyle w:val="24"/>
        <w:numPr>
          <w:ilvl w:val="0"/>
          <w:numId w:val="18"/>
        </w:numPr>
        <w:shd w:val="clear" w:color="auto" w:fill="auto"/>
        <w:tabs>
          <w:tab w:val="left" w:pos="1276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трудовое увечье;</w:t>
      </w:r>
    </w:p>
    <w:p w:rsidR="00FE41E4" w:rsidRPr="00E16AF4" w:rsidRDefault="00FE41E4" w:rsidP="007769D1">
      <w:pPr>
        <w:pStyle w:val="24"/>
        <w:numPr>
          <w:ilvl w:val="0"/>
          <w:numId w:val="18"/>
        </w:numPr>
        <w:shd w:val="clear" w:color="auto" w:fill="auto"/>
        <w:tabs>
          <w:tab w:val="left" w:pos="1276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профессиональное заболевание;</w:t>
      </w:r>
    </w:p>
    <w:p w:rsidR="00FE41E4" w:rsidRPr="00E16AF4" w:rsidRDefault="00FE41E4" w:rsidP="007769D1">
      <w:pPr>
        <w:pStyle w:val="24"/>
        <w:numPr>
          <w:ilvl w:val="0"/>
          <w:numId w:val="18"/>
        </w:numPr>
        <w:shd w:val="clear" w:color="auto" w:fill="auto"/>
        <w:tabs>
          <w:tab w:val="left" w:pos="1276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военная травма;</w:t>
      </w:r>
    </w:p>
    <w:p w:rsidR="00FE41E4" w:rsidRPr="00E16AF4" w:rsidRDefault="00FE41E4" w:rsidP="007769D1">
      <w:pPr>
        <w:pStyle w:val="24"/>
        <w:numPr>
          <w:ilvl w:val="0"/>
          <w:numId w:val="18"/>
        </w:numPr>
        <w:shd w:val="clear" w:color="auto" w:fill="auto"/>
        <w:tabs>
          <w:tab w:val="left" w:pos="1276"/>
          <w:tab w:val="left" w:pos="1411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заболевание получено при исполнении обязанностей военной службы в связи с ликвидацией последствий катастрофы на Чернобыльской АЭС (других радиационных аварий);</w:t>
      </w:r>
    </w:p>
    <w:p w:rsidR="00FE41E4" w:rsidRPr="00E16AF4" w:rsidRDefault="00FE41E4" w:rsidP="007769D1">
      <w:pPr>
        <w:pStyle w:val="24"/>
        <w:numPr>
          <w:ilvl w:val="0"/>
          <w:numId w:val="18"/>
        </w:numPr>
        <w:shd w:val="clear" w:color="auto" w:fill="auto"/>
        <w:tabs>
          <w:tab w:val="left" w:pos="1276"/>
          <w:tab w:val="left" w:pos="1411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заболевание получено в период военной службы;</w:t>
      </w:r>
    </w:p>
    <w:p w:rsidR="00FE41E4" w:rsidRPr="00E16AF4" w:rsidRDefault="00FE41E4" w:rsidP="007769D1">
      <w:pPr>
        <w:pStyle w:val="24"/>
        <w:numPr>
          <w:ilvl w:val="0"/>
          <w:numId w:val="18"/>
        </w:numPr>
        <w:shd w:val="clear" w:color="auto" w:fill="auto"/>
        <w:tabs>
          <w:tab w:val="left" w:pos="1276"/>
          <w:tab w:val="left" w:pos="1411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заболевание (увечье) вызвано катастрофой на Черно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быльской АЭС (другими радиационными авариями);</w:t>
      </w:r>
    </w:p>
    <w:p w:rsidR="00FE41E4" w:rsidRPr="00E16AF4" w:rsidRDefault="00FE41E4" w:rsidP="007769D1">
      <w:pPr>
        <w:pStyle w:val="24"/>
        <w:numPr>
          <w:ilvl w:val="0"/>
          <w:numId w:val="18"/>
        </w:numPr>
        <w:shd w:val="clear" w:color="auto" w:fill="auto"/>
        <w:tabs>
          <w:tab w:val="left" w:pos="1276"/>
          <w:tab w:val="left" w:pos="1411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общее заболевание</w:t>
      </w:r>
      <w:r w:rsidR="00324FB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E41E4" w:rsidRPr="00E16AF4" w:rsidRDefault="00FE41E4" w:rsidP="007769D1">
      <w:pPr>
        <w:pStyle w:val="24"/>
        <w:numPr>
          <w:ilvl w:val="0"/>
          <w:numId w:val="18"/>
        </w:numPr>
        <w:shd w:val="clear" w:color="auto" w:fill="auto"/>
        <w:tabs>
          <w:tab w:val="left" w:pos="1276"/>
          <w:tab w:val="left" w:pos="1411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инвалидность с детства;</w:t>
      </w:r>
    </w:p>
    <w:p w:rsidR="00FE41E4" w:rsidRPr="00E16AF4" w:rsidRDefault="00FE41E4" w:rsidP="007769D1">
      <w:pPr>
        <w:pStyle w:val="24"/>
        <w:numPr>
          <w:ilvl w:val="0"/>
          <w:numId w:val="18"/>
        </w:numPr>
        <w:shd w:val="clear" w:color="auto" w:fill="auto"/>
        <w:tabs>
          <w:tab w:val="left" w:pos="1276"/>
          <w:tab w:val="left" w:pos="1411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инвалидность в результате противоправных действий по причине алкогольного, наркотического, токсичес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кого опьянения, членовредительства;</w:t>
      </w:r>
    </w:p>
    <w:p w:rsidR="00FE41E4" w:rsidRPr="00E16AF4" w:rsidRDefault="00FE41E4" w:rsidP="007769D1">
      <w:pPr>
        <w:pStyle w:val="24"/>
        <w:numPr>
          <w:ilvl w:val="0"/>
          <w:numId w:val="18"/>
        </w:numPr>
        <w:shd w:val="clear" w:color="auto" w:fill="auto"/>
        <w:tabs>
          <w:tab w:val="left" w:pos="1276"/>
          <w:tab w:val="left" w:pos="1411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инвалидность с детства вследствие ранения, конту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зии или увечья, связанных с боевыми действиями в период Великой Отечественной войны (либо с послед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ствиями военных действий);</w:t>
      </w:r>
    </w:p>
    <w:p w:rsidR="00FE41E4" w:rsidRPr="00E16AF4" w:rsidRDefault="00FE41E4" w:rsidP="007769D1">
      <w:pPr>
        <w:pStyle w:val="24"/>
        <w:numPr>
          <w:ilvl w:val="0"/>
          <w:numId w:val="18"/>
        </w:numPr>
        <w:shd w:val="clear" w:color="auto" w:fill="auto"/>
        <w:tabs>
          <w:tab w:val="left" w:pos="1276"/>
          <w:tab w:val="left" w:pos="1411"/>
        </w:tabs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инвалидность с детства, связанная с катастрофой на Чернобыльской АЭС (другими радиационн</w:t>
      </w:r>
      <w:r w:rsidR="00324FBD">
        <w:rPr>
          <w:rFonts w:ascii="Times New Roman" w:hAnsi="Times New Roman" w:cs="Times New Roman"/>
          <w:sz w:val="28"/>
          <w:szCs w:val="28"/>
          <w:lang w:bidi="ru-RU"/>
        </w:rPr>
        <w:t>ыми авари</w:t>
      </w:r>
      <w:r w:rsidR="00324FBD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ями) и другие причины </w:t>
      </w:r>
      <w:r w:rsidR="00324FBD" w:rsidRPr="00E16AF4">
        <w:rPr>
          <w:rFonts w:ascii="Times New Roman" w:hAnsi="Times New Roman" w:cs="Times New Roman"/>
          <w:sz w:val="28"/>
          <w:szCs w:val="28"/>
          <w:lang w:bidi="ru-RU"/>
        </w:rPr>
        <w:t xml:space="preserve">[10, </w:t>
      </w:r>
      <w:r w:rsidR="00324FBD" w:rsidRPr="00E16AF4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r w:rsidR="00324FBD" w:rsidRPr="00E16AF4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324FBD" w:rsidRPr="00324FBD">
        <w:rPr>
          <w:rFonts w:ascii="Times New Roman" w:hAnsi="Times New Roman" w:cs="Times New Roman"/>
          <w:sz w:val="28"/>
          <w:szCs w:val="28"/>
          <w:lang w:bidi="ru-RU"/>
        </w:rPr>
        <w:t>248]</w:t>
      </w:r>
      <w:r w:rsidR="00324FB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От причины инвалидности зависят условия, определяю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щие право на пенсию по инвалидности, ее размер, а также предоставление льгот. Так, </w:t>
      </w:r>
      <w:r w:rsidRPr="00E16AF4">
        <w:rPr>
          <w:rStyle w:val="26"/>
          <w:rFonts w:ascii="Times New Roman" w:hAnsi="Times New Roman" w:cs="Times New Roman"/>
          <w:i w:val="0"/>
          <w:color w:val="auto"/>
          <w:sz w:val="28"/>
          <w:szCs w:val="28"/>
        </w:rPr>
        <w:t>если причиной инвалидности является общее заболевание</w:t>
      </w:r>
      <w:r w:rsidRPr="00E16AF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то одним из необходимых ус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ловий, определяющих право на этот вид пенсии, в соответ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ствии со ст. 27 Закона от 17 апреля 1992 г., является наличие такого юридического факта, как стаж работы [14].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 xml:space="preserve">Если же </w:t>
      </w:r>
      <w:r w:rsidRPr="00E16AF4">
        <w:rPr>
          <w:rStyle w:val="26"/>
          <w:rFonts w:ascii="Times New Roman" w:hAnsi="Times New Roman" w:cs="Times New Roman"/>
          <w:i w:val="0"/>
          <w:color w:val="auto"/>
          <w:sz w:val="28"/>
          <w:szCs w:val="28"/>
        </w:rPr>
        <w:t>причина инвалидности – военная травма</w:t>
      </w:r>
      <w:r w:rsidRPr="00E16AF4">
        <w:rPr>
          <w:rFonts w:ascii="Times New Roman" w:hAnsi="Times New Roman" w:cs="Times New Roman"/>
          <w:i/>
          <w:sz w:val="28"/>
          <w:szCs w:val="28"/>
          <w:lang w:bidi="ru-RU"/>
        </w:rPr>
        <w:t>,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 xml:space="preserve"> то согласно ст. 19 Закона от 17 декабря 1992 г. пенсия по инвалидности назначается независимо от продолжительно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сти военной службы и наличия стажа работы. Важно, что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бы она наступила в период прохождения службы, либо не позднее трех месяцев после увольнения со службы, либо позднее этого строка, но вследствие ранения, контузии, увечья или заболевания, имевших место в период прохож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дения службы [15].</w:t>
      </w:r>
    </w:p>
    <w:p w:rsidR="00FE41E4" w:rsidRPr="00E16AF4" w:rsidRDefault="00FE41E4" w:rsidP="007769D1">
      <w:pPr>
        <w:pStyle w:val="111"/>
        <w:shd w:val="clear" w:color="auto" w:fill="auto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6AF4">
        <w:rPr>
          <w:rStyle w:val="112"/>
          <w:rFonts w:ascii="Times New Roman" w:hAnsi="Times New Roman" w:cs="Times New Roman"/>
          <w:sz w:val="28"/>
          <w:szCs w:val="28"/>
        </w:rPr>
        <w:t xml:space="preserve">Если </w:t>
      </w:r>
      <w:r w:rsidRPr="00E16AF4">
        <w:rPr>
          <w:rFonts w:ascii="Times New Roman" w:hAnsi="Times New Roman" w:cs="Times New Roman"/>
          <w:b w:val="0"/>
          <w:i w:val="0"/>
          <w:sz w:val="28"/>
          <w:szCs w:val="28"/>
          <w:lang w:bidi="ru-RU"/>
        </w:rPr>
        <w:t>причиной инвалидности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Pr="00E16AF4">
        <w:rPr>
          <w:rStyle w:val="113"/>
          <w:rFonts w:ascii="Times New Roman" w:hAnsi="Times New Roman" w:cs="Times New Roman"/>
          <w:bCs/>
          <w:color w:val="auto"/>
          <w:sz w:val="28"/>
          <w:szCs w:val="28"/>
        </w:rPr>
        <w:t xml:space="preserve">является заболевание </w:t>
      </w:r>
      <w:r w:rsidRPr="00E16AF4">
        <w:rPr>
          <w:rFonts w:ascii="Times New Roman" w:hAnsi="Times New Roman" w:cs="Times New Roman"/>
          <w:b w:val="0"/>
          <w:i w:val="0"/>
          <w:sz w:val="28"/>
          <w:szCs w:val="28"/>
          <w:lang w:bidi="ru-RU"/>
        </w:rPr>
        <w:t>(увечье), вызванное катастрофой на Чернобыльской АЭС</w:t>
      </w:r>
      <w:r w:rsidR="007769D1">
        <w:rPr>
          <w:rStyle w:val="112"/>
          <w:rFonts w:ascii="Times New Roman" w:hAnsi="Times New Roman" w:cs="Times New Roman"/>
          <w:sz w:val="28"/>
          <w:szCs w:val="28"/>
        </w:rPr>
        <w:t>,</w:t>
      </w:r>
      <w:r w:rsidRPr="00E16AF4">
        <w:rPr>
          <w:rStyle w:val="112"/>
          <w:rFonts w:ascii="Times New Roman" w:hAnsi="Times New Roman" w:cs="Times New Roman"/>
          <w:i/>
          <w:sz w:val="28"/>
          <w:szCs w:val="28"/>
        </w:rPr>
        <w:t xml:space="preserve"> </w:t>
      </w:r>
      <w:r w:rsidRPr="00E16AF4">
        <w:rPr>
          <w:rStyle w:val="29pt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другими </w:t>
      </w:r>
      <w:r w:rsidRPr="00E16AF4">
        <w:rPr>
          <w:rFonts w:ascii="Times New Roman" w:hAnsi="Times New Roman" w:cs="Times New Roman"/>
          <w:b w:val="0"/>
          <w:i w:val="0"/>
          <w:sz w:val="28"/>
          <w:szCs w:val="28"/>
          <w:lang w:bidi="ru-RU"/>
        </w:rPr>
        <w:t xml:space="preserve">радиационными авариями в соответствии со ст. </w:t>
      </w:r>
      <w:r w:rsidRPr="00E16AF4">
        <w:rPr>
          <w:rStyle w:val="29pt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34 </w:t>
      </w:r>
      <w:r w:rsidRPr="00E16AF4">
        <w:rPr>
          <w:rFonts w:ascii="Times New Roman" w:hAnsi="Times New Roman" w:cs="Times New Roman"/>
          <w:b w:val="0"/>
          <w:i w:val="0"/>
          <w:sz w:val="28"/>
          <w:szCs w:val="28"/>
          <w:lang w:bidi="ru-RU"/>
        </w:rPr>
        <w:t>Закона Республики Беларусь от 6 января 2009 г. «О социаль</w:t>
      </w:r>
      <w:r w:rsidRPr="00E16AF4">
        <w:rPr>
          <w:rFonts w:ascii="Times New Roman" w:hAnsi="Times New Roman" w:cs="Times New Roman"/>
          <w:b w:val="0"/>
          <w:i w:val="0"/>
          <w:sz w:val="28"/>
          <w:szCs w:val="28"/>
          <w:lang w:bidi="ru-RU"/>
        </w:rPr>
        <w:softHyphen/>
        <w:t>ной защите граждан, пострадавших от катастрофы на Чер</w:t>
      </w:r>
      <w:r w:rsidRPr="00E16AF4">
        <w:rPr>
          <w:rFonts w:ascii="Times New Roman" w:hAnsi="Times New Roman" w:cs="Times New Roman"/>
          <w:b w:val="0"/>
          <w:i w:val="0"/>
          <w:sz w:val="28"/>
          <w:szCs w:val="28"/>
          <w:lang w:bidi="ru-RU"/>
        </w:rPr>
        <w:softHyphen/>
        <w:t>нобыльской АЭС, других радиационных авариях» пенсии назначаются в размере утраченного в связи с инвалиднос</w:t>
      </w:r>
      <w:r w:rsidRPr="00E16AF4">
        <w:rPr>
          <w:rFonts w:ascii="Times New Roman" w:hAnsi="Times New Roman" w:cs="Times New Roman"/>
          <w:b w:val="0"/>
          <w:i w:val="0"/>
          <w:sz w:val="28"/>
          <w:szCs w:val="28"/>
          <w:lang w:bidi="ru-RU"/>
        </w:rPr>
        <w:softHyphen/>
        <w:t>тью заработка (денежного довольствия) [1].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Среднемесячный заработок для исчисления пенсии оп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ределяется за последние 12 месяцев работы (службы), пред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шествующей утрате (снижению) трудоспособности, или за последние 12 месяцев работы (службы), предшествующих прекращению работы, повлекшей увечье или заболевание вследствие этой катастрофы либо других радиационных ава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рий. При этом ограничение заработка, предусмотренное ст. 56 Закона о пенсионном обеспечении, не применяется [14].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При наличии оснований к пенсии, исчисленной в ука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занном порядке, устанавливаются надбавки и повышения, предусмотренные ст. 33 и 68 Закона о пенсионном обеспе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чении и ст. 24 и 45 Закона о пенсионном обеспечении военнослужащих, а также ст. 39 Закона о социальной защите граждан, пострадавших от катастрофы на Черно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быльской АЭС [14].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Этой категории граждан предоставляются льготы по протезированию, по оплате жилых помещений, налоговые льготы, льготы по предоставлению медико-социальной по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мощи и обеспечению лекарствами, по проезду на железно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дорожном, водном и автомобильном транспорте общего пользования и т.д. [10, </w:t>
      </w:r>
      <w:r w:rsidRPr="00E16AF4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. 249]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С момента вступления в силу Закона от 17 апреля 1992 г. и до 2006 г. при назначении трудовых пенсий по инвалид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ности причина инвалидности влияла на условия назначе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ния этого вида пенсии. Если причиной инвалидности было трудовое увечье либо профессиональное заболевание, то пенсия назначалась независимо от продолжительности ста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жа работы. Например, если причиной инвалидности 34-летнего гражданина, имеющего 1 год стажа работы, было трудовое увечье, то ему назначалась полная пенсия по инвалидности [3, </w:t>
      </w:r>
      <w:r w:rsidRPr="00E16AF4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. 108].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Для назначения пенсии по инвалидности лицам, став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шим инвалидами вследствие общего заболевания в возрасте 20 лет и старше, требовался стаж работы, продолжи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тельность которого зависела от возраста инвалида к време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 наступления инвалидности. </w:t>
      </w:r>
    </w:p>
    <w:p w:rsidR="00FE41E4" w:rsidRPr="00E16AF4" w:rsidRDefault="00FE41E4" w:rsidP="007769D1">
      <w:pPr>
        <w:pStyle w:val="40"/>
        <w:shd w:val="clear" w:color="auto" w:fill="auto"/>
        <w:spacing w:line="36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t>С 2006 г. трудовая пенсия по инвалидности устанавли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softHyphen/>
        <w:t>вается независимо от причины инвалидности, но при нали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softHyphen/>
        <w:t>чии условий, предусмотренных законом. В частности, ин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softHyphen/>
        <w:t>валид должен иметь статус застрахованного лица, а также стаж работы ко времени наступления инвалидности либо обращения за пенсией.</w:t>
      </w:r>
    </w:p>
    <w:p w:rsidR="00FE41E4" w:rsidRPr="00E16AF4" w:rsidRDefault="00FE41E4" w:rsidP="007769D1">
      <w:pPr>
        <w:pStyle w:val="40"/>
        <w:shd w:val="clear" w:color="auto" w:fill="auto"/>
        <w:spacing w:line="36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t>Поскольку причина инвалидности для назначения тру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softHyphen/>
        <w:t>довой пенсии по инвалидности юридически безразлична, то нами не анализируются обстоятельства, вызывающие по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softHyphen/>
        <w:t>вреждение здоровья, когда инвалидность считается насту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softHyphen/>
        <w:t xml:space="preserve">пившей вследствие трудового увечья [10, </w:t>
      </w:r>
      <w:r w:rsidRPr="00E16AF4">
        <w:rPr>
          <w:rFonts w:ascii="Times New Roman" w:hAnsi="Times New Roman" w:cs="Times New Roman"/>
          <w:b w:val="0"/>
          <w:sz w:val="28"/>
          <w:szCs w:val="28"/>
          <w:lang w:val="en-US" w:bidi="ru-RU"/>
        </w:rPr>
        <w:t>c</w:t>
      </w:r>
      <w:r w:rsidRPr="00E16AF4">
        <w:rPr>
          <w:rFonts w:ascii="Times New Roman" w:hAnsi="Times New Roman" w:cs="Times New Roman"/>
          <w:b w:val="0"/>
          <w:sz w:val="28"/>
          <w:szCs w:val="28"/>
          <w:lang w:bidi="ru-RU"/>
        </w:rPr>
        <w:t>. 251].</w:t>
      </w:r>
    </w:p>
    <w:p w:rsidR="00FE41E4" w:rsidRPr="00E16AF4" w:rsidRDefault="00FE41E4" w:rsidP="007769D1">
      <w:pPr>
        <w:pStyle w:val="30"/>
        <w:shd w:val="clear" w:color="auto" w:fill="auto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>Причинную связь заболевания, приведшего к инвалид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ности в связи с катастрофой на Чернобыльской АЭС (дру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гих радиационных аварий), устанавливают межведомствен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ные экспертные советы и военно-врачебные комиссии (в отношении военнослужащих). На основании заключений этих комиссий МРЭК устанавливает причину инвалидности заболевание, увечье, вызванное катастрофой на Чернобыль</w:t>
      </w:r>
      <w:r w:rsidRPr="00E16AF4">
        <w:rPr>
          <w:rFonts w:ascii="Times New Roman" w:hAnsi="Times New Roman" w:cs="Times New Roman"/>
          <w:sz w:val="28"/>
          <w:szCs w:val="28"/>
        </w:rPr>
        <w:softHyphen/>
        <w:t xml:space="preserve">ской АЭС, другими радиационными авариями [13, </w:t>
      </w:r>
      <w:r w:rsidRPr="00E16A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16AF4">
        <w:rPr>
          <w:rFonts w:ascii="Times New Roman" w:hAnsi="Times New Roman" w:cs="Times New Roman"/>
          <w:sz w:val="28"/>
          <w:szCs w:val="28"/>
        </w:rPr>
        <w:t xml:space="preserve">. 195]. </w:t>
      </w:r>
    </w:p>
    <w:p w:rsidR="00FE41E4" w:rsidRPr="00E16AF4" w:rsidRDefault="00FE41E4" w:rsidP="007769D1">
      <w:pPr>
        <w:pStyle w:val="30"/>
        <w:shd w:val="clear" w:color="auto" w:fill="auto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>Если заболевание получено при исполнении обязаннос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тей военной службы в связи с катастрофой на Чернобыльс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кой АЭС (другими радиационными авариями), то причина инвалидности – заболевание, увечье, вызванное катастро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фой на Чернобыльской АЭС (другими радиационными авариями), устанавливается, если заболевание получено воен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нослужащим (гражданином, призванным на военные сборы) при выполнении работ по ликвидации последствий катаст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рофы на Чернобыльской АЭС (других радиационных ава</w:t>
      </w:r>
      <w:r w:rsidRPr="00E16AF4">
        <w:rPr>
          <w:rFonts w:ascii="Times New Roman" w:hAnsi="Times New Roman" w:cs="Times New Roman"/>
          <w:sz w:val="28"/>
          <w:szCs w:val="28"/>
        </w:rPr>
        <w:softHyphen/>
        <w:t xml:space="preserve">рий) и причинная связь заболевания, приведшего к инвалидности, с катастрофой на этих объектах подтверждено заключением ВКК 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 xml:space="preserve">[10, </w:t>
      </w:r>
      <w:r w:rsidRPr="00E16AF4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. 245]</w:t>
      </w:r>
      <w:r w:rsidRPr="00E16AF4">
        <w:rPr>
          <w:rFonts w:ascii="Times New Roman" w:hAnsi="Times New Roman" w:cs="Times New Roman"/>
          <w:sz w:val="28"/>
          <w:szCs w:val="28"/>
        </w:rPr>
        <w:t>.</w:t>
      </w:r>
    </w:p>
    <w:p w:rsidR="00FE41E4" w:rsidRPr="00E16AF4" w:rsidRDefault="00FE41E4" w:rsidP="007769D1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>В нормативных правовых актах, регулирующих пенси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онное обеспечение граждан, предусмотрены и другие причи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ны инвалидности. В частности, инвалидность с детства; инвалидность с детства вследствие ранения, контузии или увечья, связанных с боевыми действиями в период Великой Отечественной войны (либо с последствиями военных дей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ствий); инвалидность с детства, связанная с катастрофой на Чернобыльской АЭС (другими радиационными авариями). Инвалидность с детства – это не причина инвалиднос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ти, а время ее наступления – в детстве. Она устанавливает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ся гражданам, у которых инвалидность наступила до дости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жения ими 18 лет вследствие врожденного или возникшего до указанного возраста заболевания, дефекта, травмы.</w:t>
      </w:r>
    </w:p>
    <w:p w:rsidR="00FE41E4" w:rsidRPr="00E16AF4" w:rsidRDefault="00FE41E4" w:rsidP="007769D1">
      <w:pPr>
        <w:pStyle w:val="30"/>
        <w:shd w:val="clear" w:color="auto" w:fill="auto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>Наличие заболевания, дефекта или деформации не яв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ляется основанием для признания лица инвалидом, если они либо их последствия не привели к ограничению жизне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деятельности гражданина. Инвалидность с детства в связи с катастрофой на ЧАЭС (другими радиационными авариями) устанавливается МРЭК лицам, не достигшим 18 лет, при наличии заключения Межведомственного экспертного совета о причинной связи заболеваний (увечий), приведших к инвалидности, с послед</w:t>
      </w:r>
      <w:r w:rsidRPr="00E16AF4">
        <w:rPr>
          <w:rFonts w:ascii="Times New Roman" w:hAnsi="Times New Roman" w:cs="Times New Roman"/>
          <w:sz w:val="28"/>
          <w:szCs w:val="28"/>
        </w:rPr>
        <w:softHyphen/>
        <w:t xml:space="preserve">ствиями катастрофы на ЧАЭС, других радиационных аварий 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 xml:space="preserve">[10, </w:t>
      </w:r>
      <w:r w:rsidRPr="00E16AF4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t>. 246]</w:t>
      </w:r>
      <w:r w:rsidRPr="00E16AF4">
        <w:rPr>
          <w:rFonts w:ascii="Times New Roman" w:hAnsi="Times New Roman" w:cs="Times New Roman"/>
          <w:sz w:val="28"/>
          <w:szCs w:val="28"/>
        </w:rPr>
        <w:t>.</w:t>
      </w:r>
    </w:p>
    <w:p w:rsidR="00FE41E4" w:rsidRPr="00E16AF4" w:rsidRDefault="00FE41E4" w:rsidP="007769D1">
      <w:pPr>
        <w:pStyle w:val="30"/>
        <w:shd w:val="clear" w:color="auto" w:fill="auto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>Обозначая итоговые положения первой главы, полагаем уместным выделить следующие основные моменты.</w:t>
      </w:r>
    </w:p>
    <w:p w:rsidR="00FE41E4" w:rsidRPr="00E16AF4" w:rsidRDefault="00FE41E4" w:rsidP="007769D1">
      <w:pPr>
        <w:pStyle w:val="24"/>
        <w:numPr>
          <w:ilvl w:val="0"/>
          <w:numId w:val="23"/>
        </w:numPr>
        <w:shd w:val="clear" w:color="auto" w:fill="auto"/>
        <w:spacing w:before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>В связи с вступлением в силу с 16 июля 2009 года Закона Рес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публики Беларусь от 6 января 2009 года «О социальной защите граж</w:t>
      </w:r>
      <w:r w:rsidRPr="00E16AF4">
        <w:rPr>
          <w:rFonts w:ascii="Times New Roman" w:hAnsi="Times New Roman" w:cs="Times New Roman"/>
          <w:sz w:val="28"/>
          <w:szCs w:val="28"/>
        </w:rPr>
        <w:softHyphen/>
        <w:t xml:space="preserve">дан, пострадавших от катастрофы на Чернобыльское АЭС, других радиационных аварии» были внесены изменения и дополнения в ряд законов Республики Беларусь [1]. 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  <w:iCs w:val="0"/>
        </w:rPr>
      </w:pPr>
      <w:r w:rsidRPr="00E16AF4">
        <w:rPr>
          <w:i w:val="0"/>
        </w:rPr>
        <w:t>Право</w:t>
      </w:r>
      <w:r w:rsidRPr="00E16AF4">
        <w:t xml:space="preserve"> </w:t>
      </w:r>
      <w:r w:rsidRPr="00E16AF4">
        <w:rPr>
          <w:i w:val="0"/>
          <w:iCs w:val="0"/>
        </w:rPr>
        <w:t>социальную защиту граждан, пострадавших от катастрофы на Чернобыльской АЭС, других радиационных аварий имеют следующие категории граждан:</w:t>
      </w:r>
    </w:p>
    <w:p w:rsidR="00FE41E4" w:rsidRPr="00E16AF4" w:rsidRDefault="00FE41E4" w:rsidP="007769D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i w:val="0"/>
        </w:rPr>
      </w:pPr>
      <w:r w:rsidRPr="00E16AF4">
        <w:rPr>
          <w:i w:val="0"/>
        </w:rPr>
        <w:t>участники ликвидации последствий катастрофы на ЧАЭС, других радиационных аварий;</w:t>
      </w:r>
    </w:p>
    <w:p w:rsidR="00FE41E4" w:rsidRPr="00E16AF4" w:rsidRDefault="00FE41E4" w:rsidP="007769D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i w:val="0"/>
        </w:rPr>
      </w:pPr>
      <w:r w:rsidRPr="00E16AF4">
        <w:rPr>
          <w:i w:val="0"/>
        </w:rPr>
        <w:t>население, потерпевшее от катастрофы на ЧАЭС, других радиационных аварий.</w:t>
      </w:r>
    </w:p>
    <w:p w:rsidR="00FE41E4" w:rsidRPr="00E16AF4" w:rsidRDefault="00FE41E4" w:rsidP="007769D1">
      <w:pPr>
        <w:pStyle w:val="24"/>
        <w:numPr>
          <w:ilvl w:val="0"/>
          <w:numId w:val="23"/>
        </w:numPr>
        <w:shd w:val="clear" w:color="auto" w:fill="auto"/>
        <w:spacing w:before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Термин «инвалидность» означает такое состояние чело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века, которое характеризуется социальной недостаточностью, обусловленной нарушением здоровья со стойким расстрой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ством функций организма, приводящим к ограничению жиз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недеятельности и необходимости социальной защиты.  </w:t>
      </w:r>
      <w:r w:rsidRPr="00E16AF4">
        <w:rPr>
          <w:rFonts w:ascii="Times New Roman" w:hAnsi="Times New Roman" w:cs="Times New Roman"/>
          <w:sz w:val="28"/>
          <w:szCs w:val="28"/>
        </w:rPr>
        <w:t>Причинную связь заболевания, приведшего к инвалид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ности в связи с катастрофой на Чернобыльской АЭС (дру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гих радиационных аварий), устанавливают межведомствен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ные экспертные советы и военно-врачебные комиссии (в отношении военнослужащих). На основании заключений этих комиссий МРЭК устанавливает причину инвалидности заболевание, увечье, вызванное катастрофой на Чернобыль</w:t>
      </w:r>
      <w:r w:rsidRPr="00E16AF4">
        <w:rPr>
          <w:rFonts w:ascii="Times New Roman" w:hAnsi="Times New Roman" w:cs="Times New Roman"/>
          <w:sz w:val="28"/>
          <w:szCs w:val="28"/>
        </w:rPr>
        <w:softHyphen/>
        <w:t xml:space="preserve">ской АЭС, другими радиационными авариями. </w:t>
      </w:r>
    </w:p>
    <w:p w:rsidR="00FE41E4" w:rsidRPr="00E16AF4" w:rsidRDefault="00FE41E4" w:rsidP="00FE41E4">
      <w:pPr>
        <w:pStyle w:val="40"/>
        <w:shd w:val="clear" w:color="auto" w:fill="auto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16AF4">
        <w:rPr>
          <w:rFonts w:ascii="Times New Roman" w:hAnsi="Times New Roman" w:cs="Times New Roman"/>
          <w:b w:val="0"/>
          <w:sz w:val="28"/>
          <w:szCs w:val="28"/>
        </w:rPr>
        <w:br w:type="page"/>
      </w:r>
      <w:bookmarkStart w:id="7" w:name="_Toc531620251"/>
      <w:r w:rsidRPr="00E16AF4">
        <w:rPr>
          <w:rFonts w:ascii="Times New Roman" w:hAnsi="Times New Roman" w:cs="Times New Roman"/>
          <w:sz w:val="32"/>
          <w:szCs w:val="32"/>
        </w:rPr>
        <w:t>ГЛАВА 2</w:t>
      </w:r>
      <w:bookmarkEnd w:id="7"/>
    </w:p>
    <w:p w:rsidR="00FE41E4" w:rsidRPr="00E16AF4" w:rsidRDefault="00FE41E4" w:rsidP="00FE41E4">
      <w:pPr>
        <w:pStyle w:val="ConsPlusNormal"/>
        <w:spacing w:line="360" w:lineRule="exact"/>
        <w:ind w:firstLine="709"/>
        <w:jc w:val="center"/>
        <w:outlineLvl w:val="1"/>
        <w:rPr>
          <w:rFonts w:eastAsia="Segoe UI"/>
          <w:b/>
          <w:i w:val="0"/>
          <w:sz w:val="32"/>
          <w:szCs w:val="32"/>
          <w:lang w:bidi="ru-RU"/>
        </w:rPr>
      </w:pPr>
      <w:bookmarkStart w:id="8" w:name="_Toc531620252"/>
      <w:r w:rsidRPr="00E16AF4">
        <w:rPr>
          <w:b/>
          <w:i w:val="0"/>
          <w:sz w:val="32"/>
          <w:szCs w:val="32"/>
        </w:rPr>
        <w:t xml:space="preserve">ПОРЯДОК ПРЕДОСТАВЛЕНИЯ НЕКОТОРЫХ ЛЬГОТ, </w:t>
      </w:r>
      <w:r w:rsidRPr="00E16AF4">
        <w:rPr>
          <w:rFonts w:eastAsia="Segoe UI"/>
          <w:b/>
          <w:i w:val="0"/>
          <w:sz w:val="32"/>
          <w:szCs w:val="32"/>
          <w:lang w:bidi="ru-RU"/>
        </w:rPr>
        <w:t>ГРАЖДАНАМ, ПОСТРАДАВШИМ ОТ АВАРИИ НА ЧЕРНОБЫЛЬСКОЙ АЭС, ДРУГИХ РА</w:t>
      </w:r>
      <w:r>
        <w:rPr>
          <w:rFonts w:eastAsia="Segoe UI"/>
          <w:b/>
          <w:i w:val="0"/>
          <w:sz w:val="32"/>
          <w:szCs w:val="32"/>
          <w:lang w:bidi="ru-RU"/>
        </w:rPr>
        <w:t>Д</w:t>
      </w:r>
      <w:r w:rsidRPr="00E16AF4">
        <w:rPr>
          <w:rFonts w:eastAsia="Segoe UI"/>
          <w:b/>
          <w:i w:val="0"/>
          <w:sz w:val="32"/>
          <w:szCs w:val="32"/>
          <w:lang w:bidi="ru-RU"/>
        </w:rPr>
        <w:t>ИАЦИОННЫХ АВАРИЙ</w:t>
      </w:r>
      <w:bookmarkEnd w:id="8"/>
    </w:p>
    <w:p w:rsidR="00FE41E4" w:rsidRPr="00E16AF4" w:rsidRDefault="00FE41E4" w:rsidP="00FE41E4">
      <w:pPr>
        <w:pStyle w:val="40"/>
        <w:shd w:val="clear" w:color="auto" w:fill="auto"/>
        <w:spacing w:line="36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E41E4" w:rsidRPr="00E16AF4" w:rsidRDefault="00FE41E4" w:rsidP="00FE41E4">
      <w:pPr>
        <w:pStyle w:val="40"/>
        <w:shd w:val="clear" w:color="auto" w:fill="auto"/>
        <w:spacing w:line="36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E41E4" w:rsidRPr="00E16AF4" w:rsidRDefault="00FE41E4" w:rsidP="00FE41E4">
      <w:pPr>
        <w:pStyle w:val="ConsPlusNormal"/>
        <w:spacing w:line="360" w:lineRule="exact"/>
        <w:ind w:firstLine="540"/>
        <w:jc w:val="both"/>
        <w:outlineLvl w:val="1"/>
        <w:rPr>
          <w:rFonts w:eastAsia="Segoe UI"/>
          <w:b/>
          <w:i w:val="0"/>
          <w:sz w:val="32"/>
          <w:lang w:bidi="ru-RU"/>
        </w:rPr>
      </w:pPr>
      <w:bookmarkStart w:id="9" w:name="_Toc531620253"/>
      <w:r w:rsidRPr="00E16AF4">
        <w:rPr>
          <w:b/>
          <w:i w:val="0"/>
          <w:sz w:val="32"/>
        </w:rPr>
        <w:t xml:space="preserve">2.1 Льготы по предоставлению стандартного вычета по подоходному налогу </w:t>
      </w:r>
      <w:r w:rsidRPr="00E16AF4">
        <w:rPr>
          <w:rFonts w:eastAsia="Segoe UI"/>
          <w:b/>
          <w:i w:val="0"/>
          <w:sz w:val="32"/>
          <w:lang w:bidi="ru-RU"/>
        </w:rPr>
        <w:t>гражданам, пострадавшим от аварии на Чернобыльской АЭС, других радиационных аварий</w:t>
      </w:r>
      <w:bookmarkEnd w:id="9"/>
    </w:p>
    <w:p w:rsidR="00FE41E4" w:rsidRPr="00E16AF4" w:rsidRDefault="00FE41E4" w:rsidP="00FE41E4">
      <w:pPr>
        <w:pStyle w:val="40"/>
        <w:shd w:val="clear" w:color="auto" w:fill="auto"/>
        <w:spacing w:line="360" w:lineRule="exact"/>
        <w:ind w:firstLine="709"/>
        <w:rPr>
          <w:rFonts w:ascii="Times New Roman" w:hAnsi="Times New Roman" w:cs="Times New Roman"/>
          <w:sz w:val="32"/>
          <w:szCs w:val="28"/>
        </w:rPr>
      </w:pP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</w:pP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  <w:iCs w:val="0"/>
        </w:rPr>
      </w:pPr>
      <w:r w:rsidRPr="00E16AF4">
        <w:rPr>
          <w:i w:val="0"/>
        </w:rPr>
        <w:t xml:space="preserve">Для граждан, пострадавших от катастрофы на Чернобыльской АЭС, других радиационных аварий (далее – «ЧАЭСовцы»), предусмотрены определенные льготы. В частности, отдельным работникам-«ЧАЭСовцам» при исчислении подоходного налога по месту основной работы предоставляется стандартный налоговый вычет в размере 144 руб. [16, </w:t>
      </w:r>
      <w:r w:rsidRPr="00E16AF4">
        <w:rPr>
          <w:i w:val="0"/>
          <w:iCs w:val="0"/>
        </w:rPr>
        <w:t>подп. 1.3 ст. 164]</w:t>
      </w:r>
      <w:hyperlink w:anchor="Par65" w:history="1"/>
      <w:r w:rsidRPr="00E16AF4">
        <w:rPr>
          <w:i w:val="0"/>
        </w:rPr>
        <w:t>. Давайте рассмотрим: кто относится к «ЧАЭСовцам», кому из них предоставляют указанный вычет и на основании каких документов.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>Среди граждан, пострадавших от катастрофы на ЧАЭС, других радиационных аварий, выделяют две категории: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>– участники ликвидации последствий катастрофы на ЧАЭС, других радиационных аварий;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 xml:space="preserve">– население, потерпевшее от катастрофы на ЧАЭС, других радиационных аварий [1, </w:t>
      </w:r>
      <w:r w:rsidRPr="00E16AF4">
        <w:rPr>
          <w:i w:val="0"/>
          <w:lang w:val="en-US"/>
        </w:rPr>
        <w:t>c</w:t>
      </w:r>
      <w:r w:rsidRPr="00E16AF4">
        <w:rPr>
          <w:i w:val="0"/>
        </w:rPr>
        <w:t>т. 12].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 xml:space="preserve">Вышеуказанные лица имеют определенные статусы. Статусы «ликвидаторов» разнятся в зависимости от того, в каких годах и на каких работах были задействованы граждане в ходе ликвидации последствий катастрофы на ЧАЭС, других радиационных аварий [1, </w:t>
      </w:r>
      <w:r w:rsidRPr="00E16AF4">
        <w:rPr>
          <w:i w:val="0"/>
          <w:lang w:val="en-US"/>
        </w:rPr>
        <w:t>c</w:t>
      </w:r>
      <w:r w:rsidRPr="00E16AF4">
        <w:rPr>
          <w:i w:val="0"/>
        </w:rPr>
        <w:t xml:space="preserve">т. 13]. Статусы потерпевшего населения определяет то, какое именно влияние оказали на них авария на ЧАЭС, другие радиационные аварии [1, </w:t>
      </w:r>
      <w:r w:rsidRPr="00E16AF4">
        <w:rPr>
          <w:i w:val="0"/>
          <w:lang w:val="en-US"/>
        </w:rPr>
        <w:t>c</w:t>
      </w:r>
      <w:r w:rsidRPr="00E16AF4">
        <w:rPr>
          <w:i w:val="0"/>
        </w:rPr>
        <w:t>т. 14].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 xml:space="preserve">Каждый статус определяет льготы, на которые «ЧАЭСовец» имеет право. Перечень таких льгот закреплен в соответствующей статье </w:t>
      </w:r>
      <w:hyperlink r:id="rId8" w:history="1">
        <w:r w:rsidRPr="00E16AF4">
          <w:rPr>
            <w:i w:val="0"/>
          </w:rPr>
          <w:t>Закона</w:t>
        </w:r>
      </w:hyperlink>
      <w:r w:rsidRPr="00E16AF4">
        <w:rPr>
          <w:i w:val="0"/>
        </w:rPr>
        <w:t>. Так, в зависимости от категории и статуса «ЧАЭСовцы» могут иметь льготы: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 xml:space="preserve">– участники ликвидации последствий катастрофы на ЧАЭС, других радиационных аварий – в соответствии со </w:t>
      </w:r>
      <w:hyperlink r:id="rId9" w:history="1">
        <w:r w:rsidRPr="00E16AF4">
          <w:rPr>
            <w:i w:val="0"/>
          </w:rPr>
          <w:t>статьями 19</w:t>
        </w:r>
      </w:hyperlink>
      <w:r w:rsidRPr="00E16AF4">
        <w:rPr>
          <w:i w:val="0"/>
        </w:rPr>
        <w:t xml:space="preserve"> и </w:t>
      </w:r>
      <w:hyperlink r:id="rId10" w:history="1">
        <w:r w:rsidRPr="00E16AF4">
          <w:rPr>
            <w:i w:val="0"/>
          </w:rPr>
          <w:t>20</w:t>
        </w:r>
      </w:hyperlink>
      <w:r w:rsidRPr="00E16AF4">
        <w:rPr>
          <w:i w:val="0"/>
        </w:rPr>
        <w:t xml:space="preserve"> Закона [1];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 xml:space="preserve">– население, потерпевшее от катастрофы на ЧАЭС, других радиационных аварий, – в соответствии со </w:t>
      </w:r>
      <w:hyperlink r:id="rId11" w:history="1">
        <w:r w:rsidRPr="00E16AF4">
          <w:rPr>
            <w:i w:val="0"/>
          </w:rPr>
          <w:t>статьями 18</w:t>
        </w:r>
      </w:hyperlink>
      <w:r w:rsidRPr="00E16AF4">
        <w:rPr>
          <w:i w:val="0"/>
        </w:rPr>
        <w:t xml:space="preserve">, </w:t>
      </w:r>
      <w:hyperlink r:id="rId12" w:history="1">
        <w:r w:rsidRPr="00E16AF4">
          <w:rPr>
            <w:i w:val="0"/>
          </w:rPr>
          <w:t>21</w:t>
        </w:r>
      </w:hyperlink>
      <w:r w:rsidRPr="00E16AF4">
        <w:rPr>
          <w:i w:val="0"/>
        </w:rPr>
        <w:t xml:space="preserve">, </w:t>
      </w:r>
      <w:hyperlink r:id="rId13" w:history="1">
        <w:r w:rsidRPr="00E16AF4">
          <w:rPr>
            <w:i w:val="0"/>
          </w:rPr>
          <w:t>22</w:t>
        </w:r>
      </w:hyperlink>
      <w:r w:rsidRPr="00E16AF4">
        <w:rPr>
          <w:i w:val="0"/>
        </w:rPr>
        <w:t xml:space="preserve">, </w:t>
      </w:r>
      <w:hyperlink r:id="rId14" w:history="1">
        <w:r w:rsidRPr="00E16AF4">
          <w:rPr>
            <w:i w:val="0"/>
          </w:rPr>
          <w:t>23</w:t>
        </w:r>
      </w:hyperlink>
      <w:r w:rsidRPr="00E16AF4">
        <w:rPr>
          <w:i w:val="0"/>
        </w:rPr>
        <w:t xml:space="preserve">, </w:t>
      </w:r>
      <w:hyperlink r:id="rId15" w:history="1">
        <w:r w:rsidRPr="00E16AF4">
          <w:rPr>
            <w:i w:val="0"/>
          </w:rPr>
          <w:t>24</w:t>
        </w:r>
      </w:hyperlink>
      <w:r w:rsidRPr="00E16AF4">
        <w:rPr>
          <w:i w:val="0"/>
        </w:rPr>
        <w:t xml:space="preserve"> Закона [1].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bCs/>
          <w:i w:val="0"/>
        </w:rPr>
        <w:t>Документами, подтверждающими право «ЧАЭСовцев» на льготы,</w:t>
      </w:r>
      <w:r w:rsidRPr="00E16AF4">
        <w:rPr>
          <w:i w:val="0"/>
        </w:rPr>
        <w:t xml:space="preserve"> являются: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 xml:space="preserve">– </w:t>
      </w:r>
      <w:hyperlink r:id="rId16" w:history="1">
        <w:r w:rsidRPr="00E16AF4">
          <w:rPr>
            <w:i w:val="0"/>
          </w:rPr>
          <w:t>удостоверение</w:t>
        </w:r>
      </w:hyperlink>
      <w:r w:rsidRPr="00E16AF4">
        <w:rPr>
          <w:i w:val="0"/>
        </w:rPr>
        <w:t xml:space="preserve"> пострадавшего от катастрофы на Чернобыльской АЭС, других радиационных аварий (далее – удостоверение «ЧАЭСовца»);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 xml:space="preserve">– справка [1, </w:t>
      </w:r>
      <w:r w:rsidRPr="00E16AF4">
        <w:rPr>
          <w:i w:val="0"/>
          <w:lang w:val="en-US"/>
        </w:rPr>
        <w:t>c</w:t>
      </w:r>
      <w:r w:rsidRPr="00E16AF4">
        <w:rPr>
          <w:i w:val="0"/>
        </w:rPr>
        <w:t xml:space="preserve">т. 10] 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>Форма удостоверения для обеих категорий «ЧАЭСовцев» единая. Категории и статусы «ЧАЭСовцев» в нем не указываются. В одной из граф удостоверения значится конкретная статья, на льготы в соответствии с которой его предъявитель имеет право [17].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>До 01.01.2013 действовали две формы удостоверений «ЧАЭСовцев» (выдавались до 01.01.2012), а именно: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>– удостоверение участника ликвидации последствий катастрофы на ЧАЭС;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>– удостоверение потерпевшего от катастрофы на ЧАЭС.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 xml:space="preserve">В течение 2012 года проводился их обмен на новую форму </w:t>
      </w:r>
      <w:hyperlink r:id="rId17" w:history="1">
        <w:r w:rsidRPr="00E16AF4">
          <w:rPr>
            <w:i w:val="0"/>
          </w:rPr>
          <w:t>удостоверения</w:t>
        </w:r>
      </w:hyperlink>
      <w:r w:rsidRPr="00E16AF4">
        <w:rPr>
          <w:i w:val="0"/>
        </w:rPr>
        <w:t xml:space="preserve">. С 01.01.2013 удостоверения старой формы являются недействительными и предоставление «ЧАЭСовцам» льгот на их основании </w:t>
      </w:r>
      <w:r w:rsidRPr="00E16AF4">
        <w:rPr>
          <w:bCs/>
          <w:i w:val="0"/>
        </w:rPr>
        <w:t>неправомерно [18].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 xml:space="preserve">Право на стандартный вычет в размере 144 руб. по </w:t>
      </w:r>
      <w:hyperlink r:id="rId18" w:history="1">
        <w:r w:rsidRPr="00E16AF4">
          <w:rPr>
            <w:i w:val="0"/>
          </w:rPr>
          <w:t>месту основной работы</w:t>
        </w:r>
      </w:hyperlink>
      <w:r w:rsidRPr="00E16AF4">
        <w:rPr>
          <w:i w:val="0"/>
        </w:rPr>
        <w:t xml:space="preserve"> имеют не все работники-«ЧАЭСовцы». Вычет предоставляют таким работникам только в случае, если они имеют право на льготы в соответствии со </w:t>
      </w:r>
      <w:hyperlink r:id="rId19" w:history="1">
        <w:r w:rsidRPr="00E16AF4">
          <w:rPr>
            <w:i w:val="0"/>
          </w:rPr>
          <w:t>статьями 18</w:t>
        </w:r>
      </w:hyperlink>
      <w:r w:rsidRPr="00E16AF4">
        <w:rPr>
          <w:i w:val="0"/>
        </w:rPr>
        <w:t xml:space="preserve"> или </w:t>
      </w:r>
      <w:hyperlink r:id="rId20" w:history="1">
        <w:r w:rsidRPr="00E16AF4">
          <w:rPr>
            <w:i w:val="0"/>
          </w:rPr>
          <w:t>19</w:t>
        </w:r>
      </w:hyperlink>
      <w:r w:rsidRPr="00E16AF4">
        <w:rPr>
          <w:i w:val="0"/>
        </w:rPr>
        <w:t xml:space="preserve"> Закона, то есть являются: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  <w:iCs w:val="0"/>
        </w:rPr>
      </w:pPr>
      <w:r w:rsidRPr="00E16AF4">
        <w:rPr>
          <w:i w:val="0"/>
        </w:rPr>
        <w:t xml:space="preserve">– лицами, заболевшими и перенесшими лучевую болезнь, вызванную последствиями катастрофы на Чернобыльской АЭС, других радиационных аварий, инвалидами, в отношении которых установлена причинная связь увечья или заболевания, приведшим к инвалидности, с катастрофой на Чернобыльской АЭС, другими радиационными авариям (относятся к населению, пострадавшему от аварии на Чернобыльской АЭС, других радиационных аварий) </w:t>
      </w:r>
      <w:hyperlink r:id="rId21" w:history="1">
        <w:r w:rsidRPr="00E16AF4">
          <w:rPr>
            <w:i w:val="0"/>
            <w:iCs w:val="0"/>
          </w:rPr>
          <w:t>[16, aбз. 2 подп. 1.3 ст. 164</w:t>
        </w:r>
      </w:hyperlink>
      <w:r w:rsidRPr="00E16AF4">
        <w:rPr>
          <w:i w:val="0"/>
          <w:iCs w:val="0"/>
        </w:rPr>
        <w:t>]</w:t>
      </w:r>
      <w:r w:rsidRPr="00E16AF4">
        <w:rPr>
          <w:i w:val="0"/>
        </w:rPr>
        <w:t>;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 xml:space="preserve">– лицами, принимавшими участие в работах по ликвидации последствий катастрофы на Чернобыльской АЭС в 1986 – 1987 годах в зоне эвакуации (отчуждения) или занятыми в этот период на эксплуатации или других работах на Чернобыльской АЭС (в том числе временно направленными и командированными), включая военнослужащих и военнообязанных, призванных на специальные сборы и привлеченных к выполнению работ, связанных с ликвидацией последствий данной катастрофы, а также участниками ликвидации последствий других радиационных аварий, указанными в </w:t>
      </w:r>
      <w:hyperlink r:id="rId22" w:history="1">
        <w:r w:rsidRPr="00E16AF4">
          <w:rPr>
            <w:i w:val="0"/>
          </w:rPr>
          <w:t>подп. 3.1</w:t>
        </w:r>
      </w:hyperlink>
      <w:r w:rsidRPr="00E16AF4">
        <w:rPr>
          <w:i w:val="0"/>
        </w:rPr>
        <w:t xml:space="preserve"> – </w:t>
      </w:r>
      <w:hyperlink r:id="rId23" w:history="1">
        <w:r w:rsidRPr="00E16AF4">
          <w:rPr>
            <w:i w:val="0"/>
          </w:rPr>
          <w:t>3.4 статьи 13</w:t>
        </w:r>
      </w:hyperlink>
      <w:r w:rsidRPr="00E16AF4">
        <w:rPr>
          <w:i w:val="0"/>
        </w:rPr>
        <w:t xml:space="preserve"> Закона (относятся к ликвидаторам последствий катастрофы на Чернобыльской АЭС, других радиационных аварий).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 xml:space="preserve">Работникам-«ЧАЭСовцам», имеющим льготы в соответствии с другим статьям </w:t>
      </w:r>
      <w:hyperlink r:id="rId24" w:history="1">
        <w:r w:rsidRPr="00E16AF4">
          <w:rPr>
            <w:i w:val="0"/>
          </w:rPr>
          <w:t>Закона</w:t>
        </w:r>
      </w:hyperlink>
      <w:r w:rsidRPr="00E16AF4">
        <w:rPr>
          <w:i w:val="0"/>
        </w:rPr>
        <w:t xml:space="preserve">, стандартный вычет в размере 144 руб. не положен [17]. 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>Право работника-«ЧАЭСовца» на стандартный вычет в размере 144 руб. не зависит от суммы дохода такого работника за месяц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  <w:iCs w:val="0"/>
        </w:rPr>
      </w:pPr>
      <w:r w:rsidRPr="00E16AF4">
        <w:rPr>
          <w:i w:val="0"/>
        </w:rPr>
        <w:t xml:space="preserve">Основанием для предоставления указанного стандартного вычета является предъявленное работником </w:t>
      </w:r>
      <w:hyperlink r:id="rId25" w:history="1">
        <w:r w:rsidRPr="00E16AF4">
          <w:rPr>
            <w:i w:val="0"/>
          </w:rPr>
          <w:t>удостоверение</w:t>
        </w:r>
      </w:hyperlink>
      <w:r w:rsidRPr="00E16AF4">
        <w:rPr>
          <w:i w:val="0"/>
        </w:rPr>
        <w:t xml:space="preserve"> «ЧАЭСовца» [16, </w:t>
      </w:r>
      <w:hyperlink r:id="rId26" w:history="1">
        <w:r w:rsidRPr="00E16AF4">
          <w:rPr>
            <w:i w:val="0"/>
            <w:iCs w:val="0"/>
          </w:rPr>
          <w:t>абз. 2 п. 5 ст. 164</w:t>
        </w:r>
      </w:hyperlink>
      <w:r w:rsidRPr="00E16AF4">
        <w:rPr>
          <w:i w:val="0"/>
          <w:iCs w:val="0"/>
        </w:rPr>
        <w:t>]</w:t>
      </w:r>
      <w:hyperlink w:anchor="Par73" w:history="1"/>
      <w:r w:rsidRPr="00E16AF4">
        <w:rPr>
          <w:i w:val="0"/>
        </w:rPr>
        <w:t>.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>Приведем несколько примеров.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bCs/>
          <w:i w:val="0"/>
        </w:rPr>
        <w:t>Пример 1.</w:t>
      </w:r>
      <w:r w:rsidRPr="00E16AF4">
        <w:rPr>
          <w:i w:val="0"/>
        </w:rPr>
        <w:t xml:space="preserve"> В организацию приняты два работника. Организация – место их основной работы. Оба работника представили удостоверения «ЧАЭСовцев». В этих документах значится, что: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 xml:space="preserve">– первый работник имеет право на льготы в соответствии со </w:t>
      </w:r>
      <w:hyperlink r:id="rId27" w:history="1">
        <w:r w:rsidRPr="00E16AF4">
          <w:rPr>
            <w:i w:val="0"/>
          </w:rPr>
          <w:t>статьей 20</w:t>
        </w:r>
      </w:hyperlink>
      <w:r w:rsidRPr="00E16AF4">
        <w:rPr>
          <w:i w:val="0"/>
        </w:rPr>
        <w:t xml:space="preserve"> Закона [1];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 xml:space="preserve">– второй работник – в соответствии со </w:t>
      </w:r>
      <w:hyperlink r:id="rId28" w:history="1">
        <w:r w:rsidRPr="00E16AF4">
          <w:rPr>
            <w:i w:val="0"/>
          </w:rPr>
          <w:t>статьей 19</w:t>
        </w:r>
      </w:hyperlink>
      <w:r w:rsidRPr="00E16AF4">
        <w:rPr>
          <w:i w:val="0"/>
        </w:rPr>
        <w:t xml:space="preserve"> Закона [1].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>Первому работнику стандартный вычет в размере 144 руб. не предоставляется.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>Второй работник имеет право на указанный вычет [17].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bCs/>
          <w:i w:val="0"/>
        </w:rPr>
        <w:t>Пример 2.</w:t>
      </w:r>
      <w:r w:rsidRPr="00E16AF4">
        <w:rPr>
          <w:i w:val="0"/>
        </w:rPr>
        <w:t xml:space="preserve"> Организация является для работника местом основной работы с 2013 года. В июне 2017 г. этот работник представил удостоверение «ЧАЭСовца», выданное ему в апреле 2015 г. В удостоверении значится, что его предъявитель имеет право на льготы в соответствии со </w:t>
      </w:r>
      <w:hyperlink r:id="rId29" w:history="1">
        <w:r w:rsidRPr="00E16AF4">
          <w:rPr>
            <w:i w:val="0"/>
          </w:rPr>
          <w:t>статьей 18</w:t>
        </w:r>
      </w:hyperlink>
      <w:r w:rsidRPr="00E16AF4">
        <w:rPr>
          <w:i w:val="0"/>
        </w:rPr>
        <w:t xml:space="preserve"> Закона [1].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>Право работника на стандартный вычет наступило в апреле 2015 г. Поскольку он представил удостоверение позже, то производится перерасчет ранее исчисленного подоходного налога (</w:t>
      </w:r>
      <w:r w:rsidRPr="00E16AF4">
        <w:rPr>
          <w:bCs/>
          <w:i w:val="0"/>
        </w:rPr>
        <w:t>но не более чем за три года</w:t>
      </w:r>
      <w:r w:rsidRPr="00E16AF4">
        <w:rPr>
          <w:i w:val="0"/>
        </w:rPr>
        <w:t>) с учетом размера вычета, действовавшего в месяцах, за которые исчисляется налог: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>– 1030000 руб. (без учета деноминации) – с апреля по декабрь 2015 г.;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>– 1170000 руб. (без учета деноминации) – с января по июнь 2016 г.;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>– 117 руб. (с учетом деноминации) – с июля по декабрь 2016 г.;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>– 131 руб. – с января 2017 г.;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>– 144 руб. – с января 2018 г.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  <w:iCs w:val="0"/>
        </w:rPr>
      </w:pPr>
      <w:r w:rsidRPr="00E16AF4">
        <w:rPr>
          <w:i w:val="0"/>
        </w:rPr>
        <w:t xml:space="preserve">Излишне удержанная сумма засчитывается в уплату предстоящих платежей по подоходному налогу либо возвращается работнику [16, </w:t>
      </w:r>
      <w:r w:rsidRPr="00E16AF4">
        <w:rPr>
          <w:i w:val="0"/>
          <w:iCs w:val="0"/>
        </w:rPr>
        <w:t>п. 4 ст. 181</w:t>
      </w:r>
      <w:r w:rsidRPr="00E16AF4">
        <w:rPr>
          <w:i w:val="0"/>
        </w:rPr>
        <w:t>]</w:t>
      </w:r>
      <w:hyperlink w:anchor="Par74" w:history="1"/>
      <w:r w:rsidRPr="00E16AF4">
        <w:rPr>
          <w:i w:val="0"/>
        </w:rPr>
        <w:t>.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bCs/>
          <w:i w:val="0"/>
        </w:rPr>
        <w:t>Пример 3.</w:t>
      </w:r>
      <w:r w:rsidRPr="00E16AF4">
        <w:rPr>
          <w:i w:val="0"/>
        </w:rPr>
        <w:t xml:space="preserve"> В организации по договору подряда работает физлицо. Это лицо представило удостоверение «ЧАЭСовца», в котором указано право на льготы в соответствии со </w:t>
      </w:r>
      <w:hyperlink r:id="rId30" w:history="1">
        <w:r w:rsidRPr="00E16AF4">
          <w:rPr>
            <w:i w:val="0"/>
          </w:rPr>
          <w:t>статьей 19</w:t>
        </w:r>
      </w:hyperlink>
      <w:r w:rsidRPr="00E16AF4">
        <w:rPr>
          <w:i w:val="0"/>
        </w:rPr>
        <w:t xml:space="preserve"> Закона [1].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</w:rPr>
      </w:pPr>
      <w:r w:rsidRPr="00E16AF4">
        <w:rPr>
          <w:i w:val="0"/>
        </w:rPr>
        <w:t>Организация вправе предоставить физлицу стандартный вычет в размере 144 руб. только в случае отсутствия у него места основной работы. Для этого физлицо должно представить письменное заявление и предъявить трудовую книжку, а при отсутствии трудовой книжки – письменное заявление с указанием причины ее отсутствия [17]</w:t>
      </w:r>
      <w:hyperlink w:anchor="Par75" w:history="1"/>
      <w:r w:rsidRPr="00E16AF4">
        <w:rPr>
          <w:i w:val="0"/>
        </w:rPr>
        <w:t>.</w:t>
      </w:r>
    </w:p>
    <w:p w:rsidR="00FE41E4" w:rsidRPr="00E16AF4" w:rsidRDefault="00FE41E4" w:rsidP="00FE41E4">
      <w:pPr>
        <w:pStyle w:val="ConsPlusNormal"/>
        <w:spacing w:line="360" w:lineRule="exact"/>
        <w:ind w:firstLine="540"/>
        <w:jc w:val="both"/>
        <w:rPr>
          <w:i w:val="0"/>
        </w:rPr>
      </w:pPr>
    </w:p>
    <w:p w:rsidR="00FE41E4" w:rsidRPr="00E16AF4" w:rsidRDefault="00FE41E4" w:rsidP="00FE41E4">
      <w:pPr>
        <w:pStyle w:val="ConsPlusNormal"/>
        <w:spacing w:line="360" w:lineRule="exact"/>
        <w:ind w:firstLine="540"/>
        <w:jc w:val="both"/>
        <w:rPr>
          <w:i w:val="0"/>
        </w:rPr>
      </w:pPr>
    </w:p>
    <w:p w:rsidR="007769D1" w:rsidRDefault="007769D1" w:rsidP="00FE41E4">
      <w:pPr>
        <w:pStyle w:val="ConsPlusNormal"/>
        <w:spacing w:line="360" w:lineRule="exact"/>
        <w:ind w:firstLine="540"/>
        <w:jc w:val="both"/>
        <w:outlineLvl w:val="1"/>
        <w:rPr>
          <w:rFonts w:eastAsia="Segoe UI"/>
          <w:b/>
          <w:i w:val="0"/>
          <w:sz w:val="32"/>
          <w:lang w:bidi="ru-RU"/>
        </w:rPr>
      </w:pPr>
      <w:bookmarkStart w:id="10" w:name="_Toc531620254"/>
    </w:p>
    <w:p w:rsidR="007769D1" w:rsidRDefault="007769D1" w:rsidP="00FE41E4">
      <w:pPr>
        <w:pStyle w:val="ConsPlusNormal"/>
        <w:spacing w:line="360" w:lineRule="exact"/>
        <w:ind w:firstLine="540"/>
        <w:jc w:val="both"/>
        <w:outlineLvl w:val="1"/>
        <w:rPr>
          <w:rFonts w:eastAsia="Segoe UI"/>
          <w:b/>
          <w:i w:val="0"/>
          <w:sz w:val="32"/>
          <w:lang w:bidi="ru-RU"/>
        </w:rPr>
      </w:pPr>
    </w:p>
    <w:p w:rsidR="00FE41E4" w:rsidRDefault="00FE41E4" w:rsidP="00FE41E4">
      <w:pPr>
        <w:pStyle w:val="ConsPlusNormal"/>
        <w:spacing w:line="360" w:lineRule="exact"/>
        <w:ind w:firstLine="540"/>
        <w:jc w:val="both"/>
        <w:outlineLvl w:val="1"/>
        <w:rPr>
          <w:rFonts w:eastAsia="Segoe UI"/>
          <w:b/>
          <w:i w:val="0"/>
          <w:sz w:val="32"/>
          <w:lang w:bidi="ru-RU"/>
        </w:rPr>
      </w:pPr>
      <w:r w:rsidRPr="00E16AF4">
        <w:rPr>
          <w:rFonts w:eastAsia="Segoe UI"/>
          <w:b/>
          <w:i w:val="0"/>
          <w:sz w:val="32"/>
          <w:lang w:bidi="ru-RU"/>
        </w:rPr>
        <w:t>2.</w:t>
      </w:r>
      <w:r w:rsidRPr="00E16AF4">
        <w:rPr>
          <w:rFonts w:eastAsia="Segoe UI"/>
          <w:b/>
          <w:i w:val="0"/>
          <w:iCs w:val="0"/>
          <w:sz w:val="32"/>
          <w:lang w:bidi="ru-RU"/>
        </w:rPr>
        <w:t>2</w:t>
      </w:r>
      <w:r w:rsidRPr="00E16AF4">
        <w:rPr>
          <w:rFonts w:eastAsia="Segoe UI"/>
          <w:b/>
          <w:i w:val="0"/>
          <w:sz w:val="32"/>
          <w:lang w:bidi="ru-RU"/>
        </w:rPr>
        <w:t xml:space="preserve"> Особенности назначения пособий по временной нетрудоспособности  и по беременности и родам гражданам, пострадавшим от аварии на Чернобыльской АЭС, других радиационных аварий</w:t>
      </w:r>
      <w:bookmarkEnd w:id="10"/>
    </w:p>
    <w:p w:rsidR="007769D1" w:rsidRPr="00E16AF4" w:rsidRDefault="007769D1" w:rsidP="00FE41E4">
      <w:pPr>
        <w:pStyle w:val="ConsPlusNormal"/>
        <w:spacing w:line="360" w:lineRule="exact"/>
        <w:ind w:firstLine="540"/>
        <w:jc w:val="both"/>
        <w:outlineLvl w:val="1"/>
        <w:rPr>
          <w:rFonts w:eastAsia="Segoe UI"/>
          <w:b/>
          <w:i w:val="0"/>
          <w:sz w:val="32"/>
          <w:lang w:bidi="ru-RU"/>
        </w:rPr>
      </w:pPr>
    </w:p>
    <w:p w:rsidR="00FE41E4" w:rsidRPr="00E16AF4" w:rsidRDefault="00FE41E4" w:rsidP="00FE41E4">
      <w:pPr>
        <w:widowControl w:val="0"/>
        <w:spacing w:after="0" w:line="360" w:lineRule="exact"/>
        <w:ind w:firstLine="709"/>
        <w:jc w:val="both"/>
        <w:rPr>
          <w:rFonts w:ascii="Times New Roman" w:eastAsia="Segoe UI" w:hAnsi="Times New Roman"/>
          <w:bCs/>
          <w:sz w:val="28"/>
          <w:szCs w:val="28"/>
          <w:lang w:eastAsia="ru-RU" w:bidi="ru-RU"/>
        </w:rPr>
      </w:pP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Segoe UI" w:hAnsi="Times New Roman"/>
          <w:bCs/>
          <w:sz w:val="28"/>
          <w:szCs w:val="28"/>
          <w:lang w:eastAsia="ru-RU" w:bidi="ru-RU"/>
        </w:rPr>
        <w:t xml:space="preserve">В 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соответствии с Законом Республики Беларусь «О социальной защите граждан, пострадавших от катастрофы на Чернобыльской АЭС, других радиационных аварий» (далее – Закон), вступившим в силу с 16 июля 2009 г., граждане Беларуси [1], пострадавшие от катастрофы на Чернобыльской АЭС (далее – ЧАЭС), других радиационных аварий, имеют право на получение льгот за вред, причиненный их жизни и здоровью в результате этих аварий. Право на льготы, установленные Законом, распространяется также на постоянно проживающих на территории Республики Беларусь иностранных граждан и лиц без гражданства, потерпевших от катастрофы на ЧАЭС, других радиаци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 xml:space="preserve">онных аварий, если иное не предусмотрено международными договорами [19, </w:t>
      </w:r>
      <w:r w:rsidRPr="00E16AF4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. 58].</w:t>
      </w:r>
    </w:p>
    <w:p w:rsidR="00FE41E4" w:rsidRPr="00E16AF4" w:rsidRDefault="00FE41E4" w:rsidP="007769D1">
      <w:pPr>
        <w:spacing w:after="0" w:line="360" w:lineRule="exact"/>
        <w:ind w:firstLine="709"/>
        <w:rPr>
          <w:rFonts w:ascii="Times New Roman" w:eastAsia="Franklin Gothic Heavy" w:hAnsi="Times New Roman"/>
          <w:iCs/>
          <w:spacing w:val="-10"/>
          <w:sz w:val="28"/>
          <w:szCs w:val="28"/>
          <w:lang w:eastAsia="ru-RU" w:bidi="ru-RU"/>
        </w:rPr>
      </w:pPr>
      <w:r w:rsidRPr="00E16AF4">
        <w:rPr>
          <w:rFonts w:ascii="Times New Roman" w:eastAsia="Franklin Gothic Heavy" w:hAnsi="Times New Roman"/>
          <w:iCs/>
          <w:spacing w:val="-10"/>
          <w:sz w:val="28"/>
          <w:szCs w:val="28"/>
          <w:lang w:eastAsia="ru-RU" w:bidi="ru-RU"/>
        </w:rPr>
        <w:t>Назначение пособия по временной нетрудоспособности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Пособием по временной нетрудоспособности за счет средств государственного социального страхования обеспечиваются граждане, занятые де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 xml:space="preserve">ятельностью, в период осуществления которой на них распространяется государственное социальное страхование и за них, а также ими самими в предусмотренных законодательством случаях уплачиваются обязательные страховые взносы на социальное страхование. Порядок назначения пособия по временной нетрудоспособности установлен </w:t>
      </w:r>
      <w:r w:rsidRPr="00E16AF4">
        <w:rPr>
          <w:rFonts w:ascii="Times New Roman" w:hAnsi="Times New Roman"/>
          <w:sz w:val="28"/>
          <w:szCs w:val="28"/>
          <w:lang w:eastAsia="ru-RU"/>
        </w:rPr>
        <w:t>Закон Республики Беларусь от 29.12.2012 г. № 7-З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«</w:t>
      </w:r>
      <w:r w:rsidRPr="00E16AF4">
        <w:rPr>
          <w:rFonts w:ascii="Times New Roman" w:hAnsi="Times New Roman"/>
          <w:sz w:val="28"/>
          <w:szCs w:val="28"/>
          <w:lang w:eastAsia="ru-RU"/>
        </w:rPr>
        <w:t>О государственных пособиях семьям, воспитывающим детей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 (далее – Закон </w:t>
      </w:r>
      <w:r w:rsidRPr="00E16AF4">
        <w:rPr>
          <w:rFonts w:ascii="Times New Roman" w:hAnsi="Times New Roman"/>
          <w:sz w:val="28"/>
          <w:szCs w:val="28"/>
          <w:lang w:eastAsia="ru-RU"/>
        </w:rPr>
        <w:t>№ 7-З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) [20].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 общему правилу пособие по временной нетрудоспособности назначается в размере 80% среднедневного (среднечасового) заработка за рабочие дни (часы) по графику работы работника, приходящиеся на первые 6 кален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дарных дней нетрудоспособности, и в размере 100% среднедневного (сред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нечасового) заработка за последующие рабочие дни (часы) непрерывной вре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менной нетрудоспособности. Льготное назначение пособия по временной нетрудоспособности заключается в том, что оно назначается с первого дня утраты трудоспособности в размере 100% среднедневного (среднечасового) заработка за рабочие дни (часы) по графику работы работника.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 льготам, установленным Законом для граждан, пострадавших от катастрофы на ЧАЭС и других радиационных аварий, относится в том числе и льго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та по назначению пособия по временной нетрудоспособности. Согласно данно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му законодательному акту право на пособие по временной нетрудоспособности в размере 100% среднедневного (среднечасового) заработка за рабочие дни (часы) по графику работы с первого дня утраты трудоспособности имеют граждане, пользующиеся льготами согласно ст. 18–20 и 24–26 Закона [1].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Согласно ст. 19 Закона право на пособие по временной нетрудоспособнос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ти в размере 100% среднедневного (среднечасового) заработка за рабочие дни (часы) по графику работы с первого дня временной утраты трудоспособ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ности имеют граждане, принимавшие участие в работах по ликвидации последствий катастрофы на ЧАЭС в 1986–1987 годах в зоне эвакуации (отчуждения), и участники ликвидации других радиационных аварий [1].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 ним относятся следующие категории граждан: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1) участники ликвидации последствий катастрофы на ЧАЭС;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2) участники ликвидации последствий других радиационных аварий [19, </w:t>
      </w:r>
      <w:r w:rsidRPr="00E16AF4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. 59].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соответствии со ст. 20 Закона льготное назначение пособия по временной нетрудоспособности 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распространяется на граждан, принимавших учас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тие в работах по ликвидации последствий катастрофы на ЧАЭС в 1988– 1989 годах в зоне эвакуации (отчуждения), а в 1986–1987 годах – в зоне первоочередного отселения или зоне последующего отселения, и участни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 xml:space="preserve">ков других радиационных аварий. 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их число входят: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1) участники ликвидации последствий катастрофы на ЧАЭС;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2) участники ликвидации последствий других радиационных аварий [21, </w:t>
      </w:r>
      <w:r w:rsidRPr="00E16AF4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. 45].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Статьей 24 Закона установлено, что к гражданам, которым пособие по временной нетрудоспособности назначается в льготном размере, относятся граждане, эвакуированные, отселенные, самостоятельно выехавшие с территории радиоактивного загрязнения из зоны эвакуации (отчуждения), зоны первоочередного отселения и зоны последующего отселения (вклю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 xml:space="preserve">чая детей, находившихся во внутриутробном состоянии), за исключением прибывших в указанные зоны после 1 января 1990 г. [22, </w:t>
      </w:r>
      <w:r w:rsidRPr="00E16AF4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97]. 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Право на назначение пособия по временной нетрудоспособности в льгот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ном размере распространяется также на граждан, работающих на террито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рии радиоактивного загрязнения в зоне эвакуации (отчуждения) (ст. 25 За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кона), в зоне первоочередного отселения и зоне последующего отселения (ст. 26 Закона) [1].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Перечисленным категориям граждан пособие по временной нетрудоспо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собности в льготном размере назначается на основании соответствующей записи ответственного лица отдела кадров в листке нетрудоспособности. Указанная запись вносится в строку «особые отметки» оборотной стороны листка нетрудоспособности согласно удостоверению участника ликвидации последствий катастрофы на ЧАЭС и потерпевшего от катастрофы на ЧАЭС, подтверждающих право на указанную льготу. Работа на территории радиоак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тивного загрязнения устанавливается в зависимости от плотности загрязне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ния почв радионуклидами и степени воздействия (величины эффективной дозы) радиации на население согласно Закону Республики Беларусь «О пра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вовом режиме территорий, подвергшихся радиоактивному загрязнению в ре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 xml:space="preserve">зультате катастрофы на Чернобыльской АЭС» (далее – Закон о территориях, подвергшихся радиоактивному загрязнению) </w:t>
      </w:r>
      <w:r w:rsidRPr="00FE41E4">
        <w:rPr>
          <w:rFonts w:ascii="Times New Roman" w:eastAsia="Times New Roman" w:hAnsi="Times New Roman"/>
          <w:sz w:val="28"/>
          <w:szCs w:val="28"/>
          <w:lang w:eastAsia="ru-RU" w:bidi="ru-RU"/>
        </w:rPr>
        <w:t>[23]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Законом предусматривалось в течение года со дня его официального опуб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ликования произвести обмен ранее выданных гражданам удостоверений участ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ников ликвидации последствий катастрофы на ЧАЭС и потерпевших от ка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тастрофы на ЧАЭС, на удостоверения пострадавших от катастрофы на ЧАЭС, других радиационных аварий.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В соответствии с Указом Президента Республики Беларусь от 04.08.2009 № 407 «О некоторых вопросах обмена документов, подтверждающих право  граждан на льготы» (далее – Указ) в целях рационального использования средств республиканского бюджета, направляемых на преодоление послед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ствий катастрофы на ЧАЭС, обмен удостоверений участников ликвидации последствий катастрофы на ЧАЭС и потерпевших от катастрофы на ЧАЭС на удостоверения пострадавших от катастрофы на ЧАЭС, других радиаци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онных аварий предстоит провести в период с 1 января по 31 декабря 2012 г. До завершения обмена право на льготы гражданам, пострадавшим от катас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трофы на ЧАЭС, других радиационных аварий, предоставляется на основа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нии удостоверений участников ликвидации последствий катастрофы на ЧАЭС и потерпевших от катастрофы на ЧАЭС [18].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Согласно Указу гражданам, пострадавшим от катастрофы на ЧАЭС, других радиационных аварий, у которых право на льготы, установленные Законом, возникло с 16 июля 2009 г. по 31 декабря 2011 г., выдаются удостоверения участников ликвидации последствий катастрофы на ЧАЭС и потер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певших от катастрофы на ЧАЭС с указанием статей Закона, в соответствии с которыми предоставляются льготы. Областным (Минскому городскому) исполнительным комитетам, городским и районным исполнительным ко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митетам, администрациям районов в городах областного подчинения и г. Минске по месту жительства граждан, пострадавших от катастрофы на ЧАЭС, других радиационных аварий, поручено обеспечить внесение изме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 xml:space="preserve">нений в ранее выданные им удостоверения потерпевших от катастрофы на ЧАЭС с учетом норм Закона [19, </w:t>
      </w:r>
      <w:r w:rsidRPr="00E16AF4">
        <w:rPr>
          <w:rFonts w:ascii="Times New Roman" w:eastAsia="Times New Roman" w:hAnsi="Times New Roman"/>
          <w:bCs/>
          <w:sz w:val="28"/>
          <w:szCs w:val="28"/>
          <w:lang w:val="en-US" w:eastAsia="ru-RU" w:bidi="ru-RU"/>
        </w:rPr>
        <w:t>c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 60].</w:t>
      </w:r>
    </w:p>
    <w:p w:rsidR="00FE41E4" w:rsidRPr="00E16AF4" w:rsidRDefault="00FE41E4" w:rsidP="007769D1">
      <w:pPr>
        <w:spacing w:after="0" w:line="360" w:lineRule="exact"/>
        <w:ind w:firstLine="709"/>
        <w:rPr>
          <w:rFonts w:ascii="Times New Roman" w:eastAsia="Franklin Gothic Heavy" w:hAnsi="Times New Roman"/>
          <w:iCs/>
          <w:spacing w:val="-10"/>
          <w:sz w:val="28"/>
          <w:szCs w:val="28"/>
          <w:lang w:eastAsia="ru-RU" w:bidi="ru-RU"/>
        </w:rPr>
      </w:pPr>
      <w:r w:rsidRPr="00E16AF4">
        <w:rPr>
          <w:rFonts w:ascii="Times New Roman" w:eastAsia="Franklin Gothic Heavy" w:hAnsi="Times New Roman"/>
          <w:iCs/>
          <w:spacing w:val="-10"/>
          <w:sz w:val="28"/>
          <w:szCs w:val="28"/>
          <w:lang w:eastAsia="ru-RU" w:bidi="ru-RU"/>
        </w:rPr>
        <w:t>Назначение пособия по беременности и родам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Согласно Закону Республики Беларусь «О государственных пособиях семьям, воспитывающим детей» женщины, занятые деятельностью, в период осуществления которой на них распространяется государственное социаль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ное страхование и за них, а также ими самими в предусмотренных законодательством случаях уплачиваются обязательные страховые взносы на со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 xml:space="preserve">циальное страхование, имеют право на пособие по беременности и родам. Порядок назначения пособия по беременности и родам установлен Законом </w:t>
      </w:r>
      <w:r w:rsidRPr="00E16AF4">
        <w:rPr>
          <w:rFonts w:ascii="Times New Roman" w:hAnsi="Times New Roman"/>
          <w:sz w:val="28"/>
          <w:szCs w:val="28"/>
          <w:lang w:eastAsia="ru-RU"/>
        </w:rPr>
        <w:t>№ 7-З [20]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Пособие по беременности и родам назначается: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– женщинам, работающим на основе трудовых договоров или членства (участия) в организациях любых организационно-правовых форм, – в раз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мере 100% среднедневного (среднечасового) заработка, но за каждый кален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 xml:space="preserve">дарный месяц не более трехкратной величины средней заработной платы рабочих и служащих в республике в месяце, предшествующем каждому месяцу отпуска по беременности и родам, и не менее минимального размера пособия по беременности и родам [21. </w:t>
      </w:r>
      <w:r w:rsidRPr="00E16AF4">
        <w:rPr>
          <w:rFonts w:ascii="Times New Roman" w:eastAsia="Times New Roman" w:hAnsi="Times New Roman"/>
          <w:bCs/>
          <w:sz w:val="28"/>
          <w:szCs w:val="28"/>
          <w:lang w:val="en-US" w:eastAsia="ru-RU" w:bidi="ru-RU"/>
        </w:rPr>
        <w:t>c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 67];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– женщинам – индивидуальным предпринимателям, частным нотариу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сам, творческим работникам, женщинам, осуществляющим предусмотрен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ные законодательными актами виды ремесленной деятельности по заяви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тельному принципу без государственной регистрации в качестве индивиду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альных предпринимателей, женщинам, работающим в представительствах международных организаций в Республике Беларусь, дипломатических представительствах и консульских учреждениях иностранных государств, аккре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дитованных в Республике Беларусь, – в размере 100% среднедневного дохо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да (заработка), но не более 70% суммы обязательных страховых взносов, уплаченных за период, за который исчисляется среднедневной доход (заработок), и не менее минимального размера пособия по беременности и родам;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женщинам, выполняющим работы по гражданско-правовому догово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ру, предметом которого являются оказание услуг, выполнение работ и со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здание объектов интеллектуальной собственности, – в размере 100% сред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недневного вознаграждения по указанному договору, но не более 70% сум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мы обязательных страховых взносов, уплаченных с вознаграждения, из которого исчислялось пособие, и не менее минимального размера пособия по беременности и родам.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Пособие по беременности и родам выплачивается за период с 30 недель беременности продолжительностью 126 календарных дней. В случае осложненных родов или рождения двух и более детей пособие по беременности и родам выплачивается за период продолжительностью 140 календарных дней [20, </w:t>
      </w:r>
      <w:r w:rsidRPr="00E16AF4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Pr="00FE41E4">
        <w:rPr>
          <w:rFonts w:ascii="Times New Roman" w:eastAsia="Times New Roman" w:hAnsi="Times New Roman"/>
          <w:sz w:val="28"/>
          <w:szCs w:val="28"/>
          <w:lang w:eastAsia="ru-RU" w:bidi="ru-RU"/>
        </w:rPr>
        <w:t>321]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Согласно Закону женщины, постоянно (преимущественно) проживающие, работающие на территории радиоактивного загрязнения, имеют право на отпуск по беременности и родам с 27 недель беременности продолжительнос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тью 146 календарных дней, а в случае осложненных родов или рождения двух и более детей – 160 календарных дней. За указанный период им выпла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чивается пособие по беременности и родам. Данное право распространяется на женщин, постоянно (преимущественно) проживающих на территории радио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активного загрязнения в зоне последующего отселения (ст. 21 Закона), в зоне с правом на отселение (ст. 22 Закона), в зоне проживания с периодическим радиационным контролем (ст. 23 Закона), а также на женщин, работающих на территории радиоактивного загрязнения в зоне эвакуации (отчуждения) (ст. 25 Закона 3), в зоне первоочередного отселения и зоне последующего от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селения (ст. 26 Закона), в зоне с правом на отселение (ст. 27 Закона), в зоне проживания с периодическим радиационным контролем (ст. 28 Закона) [1].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Территория радиоактивного загрязнения, на которой постоянно (преимущественно) проживают и (или) работают женщины, устанавливается в зависимости от плотности загрязнения почв радионуклидами и степени воздействия (величины эффективной дозы) радиации на население согласно Закону о территориях, подвергшихся радиоактивному загрязнению [19, </w:t>
      </w:r>
      <w:r w:rsidRPr="00E16AF4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</w:t>
      </w:r>
      <w:r w:rsidRPr="00E16AF4">
        <w:rPr>
          <w:rFonts w:ascii="Times New Roman" w:eastAsia="Times New Roman" w:hAnsi="Times New Roman"/>
          <w:sz w:val="28"/>
          <w:szCs w:val="28"/>
          <w:lang w:eastAsia="ru-RU" w:bidi="ru-RU"/>
        </w:rPr>
        <w:t>. 63].</w:t>
      </w:r>
    </w:p>
    <w:p w:rsidR="00FE41E4" w:rsidRPr="00E16AF4" w:rsidRDefault="00FE41E4" w:rsidP="007769D1">
      <w:pPr>
        <w:widowControl w:val="0"/>
        <w:spacing w:after="0" w:line="360" w:lineRule="exact"/>
        <w:ind w:firstLine="709"/>
        <w:jc w:val="both"/>
        <w:rPr>
          <w:rFonts w:ascii="Times New Roman" w:eastAsia="Segoe UI" w:hAnsi="Times New Roman"/>
          <w:sz w:val="28"/>
          <w:szCs w:val="28"/>
          <w:lang w:eastAsia="ru-RU" w:bidi="ru-RU"/>
        </w:rPr>
      </w:pPr>
      <w:r w:rsidRPr="00E16AF4">
        <w:rPr>
          <w:rFonts w:ascii="Times New Roman" w:hAnsi="Times New Roman"/>
          <w:sz w:val="28"/>
          <w:szCs w:val="28"/>
        </w:rPr>
        <w:t>Обозначая итоговые положения второй главы, полагаем уместным выделить следующие основные моменты.</w:t>
      </w:r>
    </w:p>
    <w:p w:rsidR="00FE41E4" w:rsidRPr="00E16AF4" w:rsidRDefault="00FE41E4" w:rsidP="007769D1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E16AF4">
        <w:rPr>
          <w:sz w:val="28"/>
          <w:szCs w:val="28"/>
        </w:rPr>
        <w:t>Льготы по предоставлению стандартного вычета по подоходному налогу осуществляются путем освобождения их от подоходного налога или путем предоставления им налоговых вычетов (стандартных, социальных и имущественных). Если гражданин имеет право на налоговый вычет, то при расчете суммы подоходного налога с его доходов (например, зарплаты) не будут учитываться определенные суммы. Таким образом подоходный налог будет ниже, и, соответственно, чистый доход больше.</w:t>
      </w:r>
    </w:p>
    <w:p w:rsidR="00FE41E4" w:rsidRPr="00E16AF4" w:rsidRDefault="00FE41E4" w:rsidP="007769D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Налоговый вычет в размере 144 руб. в месяц предоставляется:</w:t>
      </w:r>
    </w:p>
    <w:p w:rsidR="00FE41E4" w:rsidRPr="00622258" w:rsidRDefault="00FE41E4" w:rsidP="007769D1">
      <w:pPr>
        <w:numPr>
          <w:ilvl w:val="0"/>
          <w:numId w:val="2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для заболевших и перенесших лучевую болезнь, вызванную последствиями катастрофы на Чернобыльской АЭС, других радиационных аварий;</w:t>
      </w:r>
    </w:p>
    <w:p w:rsidR="00FE41E4" w:rsidRPr="00622258" w:rsidRDefault="00FE41E4" w:rsidP="007769D1">
      <w:pPr>
        <w:numPr>
          <w:ilvl w:val="0"/>
          <w:numId w:val="2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для ставших инвалидами из-за болезни или увечья в связи с катастрофой на Чернобыльской АЭС и другими радиационными авариями;</w:t>
      </w:r>
    </w:p>
    <w:p w:rsidR="00FE41E4" w:rsidRPr="00E16AF4" w:rsidRDefault="00FE41E4" w:rsidP="007769D1">
      <w:pPr>
        <w:numPr>
          <w:ilvl w:val="0"/>
          <w:numId w:val="2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для </w:t>
      </w:r>
      <w:r w:rsidRPr="00E16AF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ликвидации последствий катастрофы на Чернобыльской АЭС в 1986 - 1987 годах в зоне эвакуации (отчуждения) или </w:t>
      </w:r>
      <w:r w:rsidRPr="00E16AF4">
        <w:rPr>
          <w:rFonts w:ascii="Times New Roman" w:eastAsia="Times New Roman" w:hAnsi="Times New Roman"/>
          <w:sz w:val="28"/>
          <w:szCs w:val="28"/>
          <w:lang w:eastAsia="ru-RU"/>
        </w:rPr>
        <w:t>занятых</w:t>
      </w: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 в этот период на эксплуатации или других работах на Чернобыльской АЭС, а также участников ликвидации последствий </w:t>
      </w:r>
      <w:r w:rsidRPr="00E16AF4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</w:t>
      </w: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радиационных аварий;</w:t>
      </w:r>
    </w:p>
    <w:p w:rsidR="00FE41E4" w:rsidRPr="00622258" w:rsidRDefault="00FE41E4" w:rsidP="007769D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Если гражданин имеет право на указанный налоговый вычет по нескольким указанным основаниям, то сумма такого налогового вычета все равно не может быть больше 144 руб.</w:t>
      </w:r>
    </w:p>
    <w:p w:rsidR="00FE41E4" w:rsidRPr="00622258" w:rsidRDefault="00FE41E4" w:rsidP="007769D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Указанный налоговый вычет предоставляется по месту основной работы (службы, учебы) гражданина. Если место основной работы (службы, учебы) отсутствует, налоговый вычет предоставляются гражданину по его письменному заявлению при предъявлении </w:t>
      </w:r>
      <w:r w:rsidRPr="00E16AF4">
        <w:rPr>
          <w:rFonts w:ascii="Times New Roman" w:eastAsia="Times New Roman" w:hAnsi="Times New Roman"/>
          <w:sz w:val="28"/>
          <w:szCs w:val="28"/>
          <w:lang w:eastAsia="ru-RU"/>
        </w:rPr>
        <w:t>трудовой книжки.</w:t>
      </w:r>
    </w:p>
    <w:p w:rsidR="00FE41E4" w:rsidRPr="00622258" w:rsidRDefault="00FE41E4" w:rsidP="007769D1">
      <w:pPr>
        <w:numPr>
          <w:ilvl w:val="0"/>
          <w:numId w:val="2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налоговым агентом (как правило это организация от которой гражданин получил свой доход (например, по договору подряда) и которая высчитывает с него подоходный налог);</w:t>
      </w:r>
    </w:p>
    <w:p w:rsidR="00FE41E4" w:rsidRPr="00622258" w:rsidRDefault="00FE41E4" w:rsidP="007769D1">
      <w:pPr>
        <w:numPr>
          <w:ilvl w:val="0"/>
          <w:numId w:val="2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налоговой инспекцией (в случае, если гражданин </w:t>
      </w:r>
      <w:r w:rsidRPr="00E16AF4">
        <w:rPr>
          <w:rFonts w:ascii="Times New Roman" w:eastAsia="Times New Roman" w:hAnsi="Times New Roman"/>
          <w:sz w:val="28"/>
          <w:szCs w:val="28"/>
          <w:lang w:eastAsia="ru-RU"/>
        </w:rPr>
        <w:t>сам обязан подавать налоговую декларацию</w:t>
      </w: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E41E4" w:rsidRPr="00622258" w:rsidRDefault="00FE41E4" w:rsidP="007769D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При этом налоговый вычет предоставляется гражданину, у которого отсутствует место основной работы (службы, учебы), по его выбору только одним налоговым агентом или налоговым органом.</w:t>
      </w:r>
    </w:p>
    <w:p w:rsidR="00FE41E4" w:rsidRPr="00E16AF4" w:rsidRDefault="00FE41E4" w:rsidP="007769D1">
      <w:pPr>
        <w:widowControl w:val="0"/>
        <w:numPr>
          <w:ilvl w:val="0"/>
          <w:numId w:val="2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</w:t>
      </w:r>
      <w:r w:rsidRPr="00E16AF4">
        <w:rPr>
          <w:rFonts w:ascii="Times New Roman" w:hAnsi="Times New Roman"/>
          <w:sz w:val="28"/>
          <w:szCs w:val="28"/>
        </w:rPr>
        <w:t>пострадавшие от катастрофы на Чернобыльской АЭС и других радиационных аварий в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соответствии со ст. 18 Закона имеют право на пособие по временной нетрудоспособности в размере 100% среднедневного (среднечасового) заработка за рабочие дни (часы) по графику работы с первого дня временной утраты тру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доспособности имеют граждане, заболевшие и перенесшие лучевую болезнь, инвалиды, в отношении которых установлена причинная связь увечья или заболевания, приведших к инвалидности, в связи с катастрофой на ЧАЭС, другими радиационными авариями [1].</w:t>
      </w:r>
    </w:p>
    <w:p w:rsidR="00FE41E4" w:rsidRPr="00E16AF4" w:rsidRDefault="00FE41E4" w:rsidP="00FE41E4">
      <w:pPr>
        <w:pStyle w:val="24"/>
        <w:shd w:val="clear" w:color="auto" w:fill="auto"/>
        <w:tabs>
          <w:tab w:val="left" w:pos="937"/>
        </w:tabs>
        <w:spacing w:before="0" w:line="360" w:lineRule="exact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E16AF4">
        <w:rPr>
          <w:rFonts w:ascii="Times New Roman" w:hAnsi="Times New Roman" w:cs="Times New Roman"/>
          <w:b/>
          <w:szCs w:val="28"/>
        </w:rPr>
        <w:br w:type="page"/>
      </w:r>
      <w:bookmarkStart w:id="11" w:name="_Toc531620255"/>
      <w:r w:rsidRPr="00E16AF4">
        <w:rPr>
          <w:rFonts w:ascii="Times New Roman" w:hAnsi="Times New Roman" w:cs="Times New Roman"/>
          <w:b/>
          <w:sz w:val="32"/>
          <w:szCs w:val="28"/>
        </w:rPr>
        <w:t>ЗАКЛЮЧЕНИЕ</w:t>
      </w:r>
      <w:bookmarkEnd w:id="11"/>
    </w:p>
    <w:p w:rsidR="00FE41E4" w:rsidRPr="00E16AF4" w:rsidRDefault="00FE41E4" w:rsidP="00FE41E4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E41E4" w:rsidRPr="00E16AF4" w:rsidRDefault="00FE41E4" w:rsidP="00FE41E4">
      <w:pPr>
        <w:pStyle w:val="24"/>
        <w:shd w:val="clear" w:color="auto" w:fill="auto"/>
        <w:spacing w:before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E41E4" w:rsidRPr="00E16AF4" w:rsidRDefault="00FE41E4" w:rsidP="007769D1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16AF4">
        <w:rPr>
          <w:rFonts w:ascii="Times New Roman" w:hAnsi="Times New Roman"/>
          <w:sz w:val="28"/>
          <w:szCs w:val="28"/>
        </w:rPr>
        <w:t>На основании исследования правового регулирования предоставления льгот гражданам, пострадавшим от катастрофы на Чернобыльской АЭС и других радиационных аварий сформулированы следующие выводы.</w:t>
      </w:r>
    </w:p>
    <w:p w:rsidR="00FE41E4" w:rsidRPr="00E16AF4" w:rsidRDefault="00FE41E4" w:rsidP="007769D1">
      <w:pPr>
        <w:pStyle w:val="24"/>
        <w:numPr>
          <w:ilvl w:val="0"/>
          <w:numId w:val="24"/>
        </w:numPr>
        <w:shd w:val="clear" w:color="auto" w:fill="auto"/>
        <w:spacing w:before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>В связи с вступлением в силу с 16 июля 2009 года Закона Рес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публики Беларусь от 6 января 2009 года «О социальной защите граж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дан, пострадавших от катастрофы на Чернобыльское АЭС, других радиационных аварии» были внесены изменения и дополнения в ряд законов Республики Беларусь [1].</w:t>
      </w:r>
    </w:p>
    <w:p w:rsidR="00FE41E4" w:rsidRPr="00E16AF4" w:rsidRDefault="00FE41E4" w:rsidP="007769D1">
      <w:pPr>
        <w:pStyle w:val="ConsPlusNormal"/>
        <w:spacing w:line="360" w:lineRule="exact"/>
        <w:ind w:firstLine="709"/>
        <w:jc w:val="both"/>
        <w:rPr>
          <w:i w:val="0"/>
          <w:iCs w:val="0"/>
        </w:rPr>
      </w:pPr>
      <w:r w:rsidRPr="00E16AF4">
        <w:rPr>
          <w:i w:val="0"/>
        </w:rPr>
        <w:t>Право</w:t>
      </w:r>
      <w:r w:rsidRPr="00E16AF4">
        <w:t xml:space="preserve"> </w:t>
      </w:r>
      <w:r w:rsidRPr="00E16AF4">
        <w:rPr>
          <w:i w:val="0"/>
          <w:iCs w:val="0"/>
        </w:rPr>
        <w:t>социальную защиту граждан, пострадавших от катастрофы на Чернобыльской АЭС, других радиационных аварий имеют следующие категории граждан:</w:t>
      </w:r>
    </w:p>
    <w:p w:rsidR="00FE41E4" w:rsidRPr="00E16AF4" w:rsidRDefault="00FE41E4" w:rsidP="007769D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i w:val="0"/>
        </w:rPr>
      </w:pPr>
      <w:r w:rsidRPr="00E16AF4">
        <w:rPr>
          <w:i w:val="0"/>
        </w:rPr>
        <w:t>участники ликвидации последствий катастрофы на ЧАЭС, других радиационных аварий;</w:t>
      </w:r>
    </w:p>
    <w:p w:rsidR="00FE41E4" w:rsidRPr="00E16AF4" w:rsidRDefault="00FE41E4" w:rsidP="007769D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i w:val="0"/>
        </w:rPr>
      </w:pPr>
      <w:r w:rsidRPr="00E16AF4">
        <w:rPr>
          <w:i w:val="0"/>
        </w:rPr>
        <w:t>население, потерпевшее от катастрофы на ЧАЭС, других радиационных аварий.</w:t>
      </w:r>
    </w:p>
    <w:p w:rsidR="00FE41E4" w:rsidRPr="00E16AF4" w:rsidRDefault="00FE41E4" w:rsidP="007769D1">
      <w:pPr>
        <w:pStyle w:val="24"/>
        <w:numPr>
          <w:ilvl w:val="0"/>
          <w:numId w:val="24"/>
        </w:numPr>
        <w:shd w:val="clear" w:color="auto" w:fill="auto"/>
        <w:spacing w:before="0" w:line="360" w:lineRule="exact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E16AF4">
        <w:rPr>
          <w:rFonts w:ascii="Times New Roman" w:hAnsi="Times New Roman" w:cs="Times New Roman"/>
          <w:sz w:val="28"/>
          <w:szCs w:val="28"/>
          <w:lang w:bidi="ru-RU"/>
        </w:rPr>
        <w:t>Термин «инвалидность» означает такое состояние чело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века, которое характеризуется социальной недостаточностью, обусловленной нарушением здоровья со стойким расстрой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>ством функций организма, приводящим к ограничению жиз</w:t>
      </w:r>
      <w:r w:rsidRPr="00E16AF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недеятельности и необходимости социальной защиты. </w:t>
      </w:r>
    </w:p>
    <w:p w:rsidR="00FE41E4" w:rsidRPr="00E16AF4" w:rsidRDefault="00FE41E4" w:rsidP="007769D1">
      <w:pPr>
        <w:pStyle w:val="30"/>
        <w:shd w:val="clear" w:color="auto" w:fill="auto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>Причинную связь заболевания, приведшего к инвалид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ности в связи с катастрофой на Чернобыльской АЭС (дру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гих радиационных аварий), устанавливают межведомствен</w:t>
      </w:r>
      <w:r w:rsidRPr="00E16AF4">
        <w:rPr>
          <w:rFonts w:ascii="Times New Roman" w:hAnsi="Times New Roman" w:cs="Times New Roman"/>
          <w:sz w:val="28"/>
          <w:szCs w:val="28"/>
        </w:rPr>
        <w:softHyphen/>
        <w:t>ные экспертные советы и военно-врачебные комиссии (в отношении военнослужащих). На основании заключений этих комиссий МРЭК устанавливает причину инвалидности заболевание, увечье, вызванное катастрофой на Чернобыль</w:t>
      </w:r>
      <w:r w:rsidRPr="00E16AF4">
        <w:rPr>
          <w:rFonts w:ascii="Times New Roman" w:hAnsi="Times New Roman" w:cs="Times New Roman"/>
          <w:sz w:val="28"/>
          <w:szCs w:val="28"/>
        </w:rPr>
        <w:softHyphen/>
        <w:t xml:space="preserve">ской АЭС, другими радиационными авариями. </w:t>
      </w:r>
    </w:p>
    <w:p w:rsidR="00FE41E4" w:rsidRPr="00E16AF4" w:rsidRDefault="00FE41E4" w:rsidP="007769D1">
      <w:pPr>
        <w:pStyle w:val="30"/>
        <w:shd w:val="clear" w:color="auto" w:fill="auto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16AF4">
        <w:rPr>
          <w:rFonts w:ascii="Times New Roman" w:hAnsi="Times New Roman" w:cs="Times New Roman"/>
          <w:sz w:val="28"/>
          <w:szCs w:val="28"/>
        </w:rPr>
        <w:t>При установлении группы инвалидности и установления причинно-следственной связи между заболеванием и аварией на Чернобыльской АЭС, у граждан возникает право на получение пенсии по инвалидности, под которой следует понимать ежемесячные выплаты из Фонда социальной защиты населения или из государственного бюджета.</w:t>
      </w:r>
    </w:p>
    <w:p w:rsidR="00FE41E4" w:rsidRPr="00E16AF4" w:rsidRDefault="00FE41E4" w:rsidP="007769D1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E16AF4">
        <w:rPr>
          <w:sz w:val="28"/>
          <w:szCs w:val="28"/>
        </w:rPr>
        <w:t>Льготы по предоставлению стандартного вычета по подоходному налогу осуществляются путем освобождения их от подоходного налога или путем предоставления им налоговых вычетов (стандартных, социальных и имущественных). Если гражданин имеет право на налоговый вычет, то при расчете суммы подоходного налога с его доходов (например, зарплаты) не будут учитываться определенные суммы. Таким образом подоходный налог будет ниже, и, соответственно, чистый доход больше.</w:t>
      </w:r>
    </w:p>
    <w:p w:rsidR="00FE41E4" w:rsidRPr="00E16AF4" w:rsidRDefault="00FE41E4" w:rsidP="007769D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Налоговый вычет в размере 144 руб. в месяц предоставляется:</w:t>
      </w:r>
    </w:p>
    <w:p w:rsidR="00FE41E4" w:rsidRPr="00622258" w:rsidRDefault="00FE41E4" w:rsidP="007769D1">
      <w:pPr>
        <w:numPr>
          <w:ilvl w:val="0"/>
          <w:numId w:val="2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для заболевших и перенесших лучевую болезнь, вызванную последствиями катастрофы на Чернобыльской АЭС, других радиационных аварий;</w:t>
      </w:r>
    </w:p>
    <w:p w:rsidR="00FE41E4" w:rsidRPr="00622258" w:rsidRDefault="00FE41E4" w:rsidP="007769D1">
      <w:pPr>
        <w:numPr>
          <w:ilvl w:val="0"/>
          <w:numId w:val="2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для ставших инвалидами из-за болезни или увечья в связи с катастрофой на Чернобыльской АЭС и другими радиационными авариями;</w:t>
      </w:r>
    </w:p>
    <w:p w:rsidR="00FE41E4" w:rsidRPr="00E16AF4" w:rsidRDefault="00FE41E4" w:rsidP="007769D1">
      <w:pPr>
        <w:numPr>
          <w:ilvl w:val="0"/>
          <w:numId w:val="2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для </w:t>
      </w:r>
      <w:r w:rsidRPr="00E16AF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ликвидации последствий катастрофы на Чернобыльской АЭС в 1986 - 1987 годах в зоне эвакуации (отчуждения) или </w:t>
      </w:r>
      <w:r w:rsidRPr="00E16AF4">
        <w:rPr>
          <w:rFonts w:ascii="Times New Roman" w:eastAsia="Times New Roman" w:hAnsi="Times New Roman"/>
          <w:sz w:val="28"/>
          <w:szCs w:val="28"/>
          <w:lang w:eastAsia="ru-RU"/>
        </w:rPr>
        <w:t>занятых</w:t>
      </w: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 в этот период на эксплуатации или других работах на Чернобыльской АЭС, а также участников ликвидации последствий </w:t>
      </w:r>
      <w:r w:rsidRPr="00E16AF4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</w:t>
      </w: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радиационных аварий;</w:t>
      </w:r>
    </w:p>
    <w:p w:rsidR="00FE41E4" w:rsidRPr="00622258" w:rsidRDefault="00FE41E4" w:rsidP="007769D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Если гражданин имеет право на указанный налоговый вычет по нескольким указанным основаниям, то сумма такого налогового вычета все равно не может быть больше 144 руб.</w:t>
      </w:r>
    </w:p>
    <w:p w:rsidR="00FE41E4" w:rsidRPr="00622258" w:rsidRDefault="00FE41E4" w:rsidP="007769D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Указанный налоговый вычет предоставляется по месту основной работы (службы, учебы) гражданина. Если место основной работы (службы, учебы) отсутствует, налоговый вычет предоставляются гражданину по его письменному заявлению при предъявлении </w:t>
      </w:r>
      <w:r w:rsidRPr="00E16AF4">
        <w:rPr>
          <w:rFonts w:ascii="Times New Roman" w:eastAsia="Times New Roman" w:hAnsi="Times New Roman"/>
          <w:sz w:val="28"/>
          <w:szCs w:val="28"/>
          <w:lang w:eastAsia="ru-RU"/>
        </w:rPr>
        <w:t>трудовой книжки.</w:t>
      </w:r>
    </w:p>
    <w:p w:rsidR="00FE41E4" w:rsidRPr="00622258" w:rsidRDefault="00FE41E4" w:rsidP="007769D1">
      <w:pPr>
        <w:numPr>
          <w:ilvl w:val="0"/>
          <w:numId w:val="2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налоговым агентом (как правило это организация от которой гражданин получил свой доход (например, по договору подряда) и которая высчитывает с него подоходный налог);</w:t>
      </w:r>
    </w:p>
    <w:p w:rsidR="00FE41E4" w:rsidRPr="00622258" w:rsidRDefault="00FE41E4" w:rsidP="007769D1">
      <w:pPr>
        <w:numPr>
          <w:ilvl w:val="0"/>
          <w:numId w:val="2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налоговой инспекцией (в случае, если гражданин </w:t>
      </w:r>
      <w:r w:rsidRPr="00E16AF4">
        <w:rPr>
          <w:rFonts w:ascii="Times New Roman" w:eastAsia="Times New Roman" w:hAnsi="Times New Roman"/>
          <w:sz w:val="28"/>
          <w:szCs w:val="28"/>
          <w:lang w:eastAsia="ru-RU"/>
        </w:rPr>
        <w:t>сам обязан подавать налоговую декларацию</w:t>
      </w: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E41E4" w:rsidRPr="00622258" w:rsidRDefault="00FE41E4" w:rsidP="007769D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58">
        <w:rPr>
          <w:rFonts w:ascii="Times New Roman" w:eastAsia="Times New Roman" w:hAnsi="Times New Roman"/>
          <w:sz w:val="28"/>
          <w:szCs w:val="28"/>
          <w:lang w:eastAsia="ru-RU"/>
        </w:rPr>
        <w:t>При этом налоговый вычет предоставляется гражданину, у которого отсутствует место основной работы (службы, учебы), по его выбору только одним налоговым агентом или налоговым органом.</w:t>
      </w:r>
    </w:p>
    <w:p w:rsidR="00FE41E4" w:rsidRPr="00E16AF4" w:rsidRDefault="00FE41E4" w:rsidP="007769D1">
      <w:pPr>
        <w:widowControl w:val="0"/>
        <w:numPr>
          <w:ilvl w:val="0"/>
          <w:numId w:val="2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E16AF4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</w:t>
      </w:r>
      <w:r w:rsidRPr="00E16AF4">
        <w:rPr>
          <w:rFonts w:ascii="Times New Roman" w:hAnsi="Times New Roman"/>
          <w:sz w:val="28"/>
          <w:szCs w:val="28"/>
        </w:rPr>
        <w:t>пострадавшие от катастрофы на Чернобыльской АЭС и других радиационных аварий в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соответствии со ст. 18 Закона имеют право на пособие по временной нетрудоспособности в размере 100% среднедневного (среднечасового) заработка за рабочие дни (часы) по графику работы с первого дня временной утраты тру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softHyphen/>
        <w:t>доспособности имеют граждане, заболевшие и перенесшие лучевую болезнь, инвалиды, в отношении которых установлена причинная связь увечья или заболевания, приведших к инвалидности, в связи с катастрофой на ЧАЭС, другими радиационными авариями [1].</w:t>
      </w:r>
    </w:p>
    <w:p w:rsidR="00FE41E4" w:rsidRPr="00E16AF4" w:rsidRDefault="00FE41E4" w:rsidP="00FE41E4">
      <w:pPr>
        <w:pStyle w:val="1"/>
        <w:spacing w:before="0" w:after="0" w:line="360" w:lineRule="exact"/>
        <w:jc w:val="center"/>
        <w:rPr>
          <w:rFonts w:ascii="Times New Roman" w:hAnsi="Times New Roman"/>
          <w:szCs w:val="28"/>
        </w:rPr>
      </w:pPr>
      <w:r w:rsidRPr="00E16AF4">
        <w:rPr>
          <w:rFonts w:ascii="Times New Roman" w:hAnsi="Times New Roman"/>
          <w:b w:val="0"/>
          <w:szCs w:val="28"/>
        </w:rPr>
        <w:br w:type="page"/>
      </w:r>
      <w:bookmarkStart w:id="12" w:name="_Toc531620256"/>
      <w:r w:rsidRPr="00E16AF4">
        <w:rPr>
          <w:rFonts w:ascii="Times New Roman" w:hAnsi="Times New Roman"/>
          <w:szCs w:val="28"/>
        </w:rPr>
        <w:t>СПИСОК ИСПОЛЬЗОВАННЫХ ИСТОЧНИКОВ</w:t>
      </w:r>
      <w:bookmarkEnd w:id="12"/>
    </w:p>
    <w:p w:rsidR="00FE41E4" w:rsidRPr="00E16AF4" w:rsidRDefault="00FE41E4" w:rsidP="007769D1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FE41E4" w:rsidRPr="00E16AF4" w:rsidRDefault="00FE41E4" w:rsidP="007769D1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FE41E4" w:rsidRPr="00E16AF4" w:rsidRDefault="00FE41E4" w:rsidP="007769D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F4">
        <w:rPr>
          <w:rFonts w:ascii="Times New Roman" w:hAnsi="Times New Roman"/>
          <w:sz w:val="28"/>
          <w:szCs w:val="28"/>
          <w:lang w:eastAsia="ru-RU"/>
        </w:rPr>
        <w:t xml:space="preserve">О социальной защите граждан, пострадавших от катастрофы на Чернобыльской АЭС, других радиационных аварий </w:t>
      </w:r>
      <w:r w:rsidRPr="00E16AF4">
        <w:rPr>
          <w:rFonts w:ascii="Times New Roman" w:hAnsi="Times New Roman"/>
          <w:sz w:val="28"/>
          <w:szCs w:val="28"/>
        </w:rPr>
        <w:t xml:space="preserve">[Электронный ресурс] : </w:t>
      </w:r>
      <w:r w:rsidRPr="00E16AF4">
        <w:rPr>
          <w:rFonts w:ascii="Times New Roman" w:hAnsi="Times New Roman"/>
          <w:sz w:val="28"/>
          <w:szCs w:val="28"/>
          <w:lang w:eastAsia="ru-RU"/>
        </w:rPr>
        <w:t xml:space="preserve">Закон Республики Беларусь от 06.01.2009 № 9-З : в ред. от 09.01.2017 г. </w:t>
      </w:r>
      <w:r w:rsidRPr="00E16AF4">
        <w:rPr>
          <w:rFonts w:ascii="Times New Roman" w:hAnsi="Times New Roman"/>
          <w:sz w:val="28"/>
          <w:szCs w:val="28"/>
        </w:rPr>
        <w:t>// КонсультантПлюс. Беларусь / ООО «ЮрСпектр», Нац. центр правовой информ. Респ. Беларусь. – Минск, 2018.</w:t>
      </w:r>
    </w:p>
    <w:p w:rsidR="00FE41E4" w:rsidRPr="00E16AF4" w:rsidRDefault="00FE41E4" w:rsidP="007769D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F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Право социального обеспечения : курс лекций /  И. В. Гущин [и др.] ; под общ. ред. И. В. Гущина. – Минск : Амалфея, 2013. – 656 с. </w:t>
      </w:r>
    </w:p>
    <w:p w:rsidR="00FE41E4" w:rsidRPr="00E16AF4" w:rsidRDefault="00FE41E4" w:rsidP="007769D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F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Солянкина, Н. А. Право социального обеспечения : пособие / Н. А. Солянкина. – Минск : Акад. упр. при Президенте Респ. Беларусь, 2013. – 206 с. </w:t>
      </w:r>
    </w:p>
    <w:p w:rsidR="00FE41E4" w:rsidRPr="00E16AF4" w:rsidRDefault="00FE41E4" w:rsidP="007769D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F4">
        <w:rPr>
          <w:rFonts w:ascii="Times New Roman" w:hAnsi="Times New Roman"/>
          <w:sz w:val="28"/>
          <w:szCs w:val="28"/>
          <w:lang w:eastAsia="ru-RU"/>
        </w:rPr>
        <w:t>О некоторых мерах по обеспечению выполнения Государственной программы по преодолению последствий катастрофы на Чернобыльской АЭС на 2011</w:t>
      </w:r>
      <w:r w:rsidRPr="00E16AF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–</w:t>
      </w:r>
      <w:r w:rsidRPr="00E16AF4">
        <w:rPr>
          <w:rFonts w:ascii="Times New Roman" w:hAnsi="Times New Roman"/>
          <w:sz w:val="28"/>
          <w:szCs w:val="28"/>
          <w:lang w:eastAsia="ru-RU"/>
        </w:rPr>
        <w:t xml:space="preserve">2015 годы и на период до 2020 года </w:t>
      </w:r>
      <w:r w:rsidRPr="00E16AF4">
        <w:rPr>
          <w:rFonts w:ascii="Times New Roman" w:hAnsi="Times New Roman"/>
          <w:sz w:val="28"/>
          <w:szCs w:val="28"/>
        </w:rPr>
        <w:t xml:space="preserve">[Электронный ресурс] : </w:t>
      </w:r>
      <w:r w:rsidRPr="00E16AF4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здравоохранения Республики Беларусь от 22.03.2011 № 270 </w:t>
      </w:r>
      <w:r w:rsidRPr="00E16AF4">
        <w:rPr>
          <w:rFonts w:ascii="Times New Roman" w:hAnsi="Times New Roman"/>
          <w:sz w:val="28"/>
          <w:szCs w:val="28"/>
        </w:rPr>
        <w:t>// КонсультантПлюс. Беларусь / ООО «ЮрСпектр», Нац. центр правовой информ. Респ. Беларусь. – Минск, 2018.</w:t>
      </w:r>
    </w:p>
    <w:p w:rsidR="00FE41E4" w:rsidRPr="00E16AF4" w:rsidRDefault="00FE41E4" w:rsidP="007769D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F4">
        <w:rPr>
          <w:rFonts w:ascii="Times New Roman" w:hAnsi="Times New Roman"/>
          <w:sz w:val="28"/>
          <w:szCs w:val="28"/>
          <w:lang w:eastAsia="ru-RU"/>
        </w:rPr>
        <w:t xml:space="preserve">О радиационной безопасности населения </w:t>
      </w:r>
      <w:r w:rsidRPr="00E16AF4">
        <w:rPr>
          <w:rFonts w:ascii="Times New Roman" w:hAnsi="Times New Roman"/>
          <w:sz w:val="28"/>
          <w:szCs w:val="28"/>
        </w:rPr>
        <w:t xml:space="preserve">[Электронный ресурс] : </w:t>
      </w:r>
      <w:r w:rsidRPr="00E16AF4">
        <w:rPr>
          <w:rFonts w:ascii="Times New Roman" w:hAnsi="Times New Roman"/>
          <w:sz w:val="28"/>
          <w:szCs w:val="28"/>
          <w:lang w:eastAsia="ru-RU"/>
        </w:rPr>
        <w:t xml:space="preserve">Закон Республики Беларусь от 05.01.1998 г. № 122-З : в ред. от 04.01.2014 г. </w:t>
      </w:r>
      <w:r w:rsidRPr="00E16AF4">
        <w:rPr>
          <w:rFonts w:ascii="Times New Roman" w:hAnsi="Times New Roman"/>
          <w:sz w:val="28"/>
          <w:szCs w:val="28"/>
        </w:rPr>
        <w:t>// КонсультантПлюс. Беларусь / ООО «ЮрСпектр», Нац. центр правовой информ. Респ. Беларусь. – Минск, 2018.</w:t>
      </w:r>
    </w:p>
    <w:p w:rsidR="00FE41E4" w:rsidRPr="00E16AF4" w:rsidRDefault="00FE41E4" w:rsidP="007769D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F4">
        <w:rPr>
          <w:rFonts w:ascii="Times New Roman" w:hAnsi="Times New Roman"/>
          <w:sz w:val="28"/>
          <w:szCs w:val="28"/>
          <w:lang w:eastAsia="ru-RU"/>
        </w:rPr>
        <w:t xml:space="preserve">О правовом режиме территорий, подвергшихся радиоактивному загрязнению в результате катастрофы на Чернобыльской АЭС </w:t>
      </w:r>
      <w:r w:rsidRPr="00E16AF4">
        <w:rPr>
          <w:rFonts w:ascii="Times New Roman" w:hAnsi="Times New Roman"/>
          <w:sz w:val="28"/>
          <w:szCs w:val="28"/>
        </w:rPr>
        <w:t xml:space="preserve">[Электронный ресурс] : </w:t>
      </w:r>
      <w:r w:rsidRPr="00E16AF4">
        <w:rPr>
          <w:rFonts w:ascii="Times New Roman" w:hAnsi="Times New Roman"/>
          <w:sz w:val="28"/>
          <w:szCs w:val="28"/>
          <w:lang w:eastAsia="ru-RU"/>
        </w:rPr>
        <w:t xml:space="preserve">Закон Республики Беларусь от 26.05.2012 г. № 385-З </w:t>
      </w:r>
      <w:r w:rsidRPr="00E16AF4">
        <w:rPr>
          <w:rFonts w:ascii="Times New Roman" w:hAnsi="Times New Roman"/>
          <w:sz w:val="28"/>
          <w:szCs w:val="28"/>
        </w:rPr>
        <w:t>// КонсультантПлюс. Беларусь / ООО «ЮрСпектр», Нац. центр правовой информ. Респ. Беларусь. – Минск, 2018.</w:t>
      </w:r>
    </w:p>
    <w:p w:rsidR="00FE41E4" w:rsidRPr="00E16AF4" w:rsidRDefault="00FE41E4" w:rsidP="007769D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F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и дополнений в некоторые законы Республики Беларусь </w:t>
      </w:r>
      <w:r w:rsidRPr="00E16AF4">
        <w:rPr>
          <w:rFonts w:ascii="Times New Roman" w:hAnsi="Times New Roman"/>
          <w:sz w:val="28"/>
          <w:szCs w:val="28"/>
        </w:rPr>
        <w:t xml:space="preserve">[Электронный ресурс] : </w:t>
      </w:r>
      <w:r w:rsidRPr="00E16AF4">
        <w:rPr>
          <w:rFonts w:ascii="Times New Roman" w:hAnsi="Times New Roman"/>
          <w:sz w:val="28"/>
          <w:szCs w:val="28"/>
          <w:lang w:eastAsia="ru-RU"/>
        </w:rPr>
        <w:t xml:space="preserve">Закон Республики Беларусь от 09.01.2017 г. № 14-З </w:t>
      </w:r>
      <w:r w:rsidRPr="00E16AF4">
        <w:rPr>
          <w:rFonts w:ascii="Times New Roman" w:hAnsi="Times New Roman"/>
          <w:sz w:val="28"/>
          <w:szCs w:val="28"/>
        </w:rPr>
        <w:t>// КонсультантПлюс. Беларусь / ООО «ЮрСпектр», Нац. центр правовой информ. Респ. Беларусь. – Минск, 2018.</w:t>
      </w:r>
    </w:p>
    <w:p w:rsidR="00FE41E4" w:rsidRPr="00E16AF4" w:rsidRDefault="00FE41E4" w:rsidP="007769D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F4">
        <w:rPr>
          <w:rFonts w:ascii="Times New Roman" w:hAnsi="Times New Roman"/>
          <w:sz w:val="28"/>
          <w:szCs w:val="28"/>
          <w:lang w:eastAsia="ru-RU"/>
        </w:rPr>
        <w:t xml:space="preserve">Декларация о правах инвалидов [Электронный ресурс] : [заключена 9.12.1975 г. в г. Нью-Йорк] </w:t>
      </w:r>
      <w:r w:rsidRPr="00E16AF4">
        <w:rPr>
          <w:rFonts w:ascii="Times New Roman" w:hAnsi="Times New Roman"/>
          <w:sz w:val="28"/>
          <w:szCs w:val="28"/>
        </w:rPr>
        <w:t>// КонсультантПлюс. Беларусь / ООО «ЮрСпектр», Нац. центр правовой информ. Респ. Беларусь. – Минск, 2018.</w:t>
      </w:r>
    </w:p>
    <w:p w:rsidR="00FE41E4" w:rsidRPr="00E16AF4" w:rsidRDefault="00FE41E4" w:rsidP="007769D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F4">
        <w:rPr>
          <w:rFonts w:ascii="Times New Roman" w:hAnsi="Times New Roman"/>
          <w:sz w:val="28"/>
          <w:szCs w:val="28"/>
          <w:lang w:eastAsia="ru-RU"/>
        </w:rPr>
        <w:t xml:space="preserve">О предупреждении инвалидности и реабилитации инвалидов [Электронный ресурс] : Закон Республики Беларусь от 23.07.2008 г. № 422-З в ред. от 09.01.2018 г. </w:t>
      </w:r>
      <w:r w:rsidRPr="00E16AF4">
        <w:rPr>
          <w:rFonts w:ascii="Times New Roman" w:hAnsi="Times New Roman"/>
          <w:sz w:val="28"/>
          <w:szCs w:val="28"/>
        </w:rPr>
        <w:t>// КонсультантПлюс. Беларусь / ООО «ЮрСпектр», Нац. центр правовой информ. Респ. Беларусь. – Минск, 2018.</w:t>
      </w:r>
    </w:p>
    <w:p w:rsidR="00FE41E4" w:rsidRPr="00E16AF4" w:rsidRDefault="00FE41E4" w:rsidP="007769D1">
      <w:pPr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16A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6AF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Право социального обеспечения : учеб. пособие / Г. А. Василевич [и др.] ; под ред. Х. Т. Мелешко. – Минск : Амалфея, 2013. – 544 с. </w:t>
      </w:r>
    </w:p>
    <w:p w:rsidR="00FE41E4" w:rsidRPr="00E16AF4" w:rsidRDefault="00FE41E4" w:rsidP="007769D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F4">
        <w:rPr>
          <w:rFonts w:ascii="Times New Roman" w:hAnsi="Times New Roman"/>
          <w:sz w:val="28"/>
          <w:szCs w:val="28"/>
          <w:lang w:eastAsia="ru-RU"/>
        </w:rPr>
        <w:t xml:space="preserve">Об утверждении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 [Электронный ресурс] : Постановление Министерства здравоохранения Республики Беларусь от 25.10.2007 № 97 : в ред. от 27.02.2017 г. </w:t>
      </w:r>
      <w:r w:rsidRPr="00E16AF4">
        <w:rPr>
          <w:rFonts w:ascii="Times New Roman" w:hAnsi="Times New Roman"/>
          <w:sz w:val="28"/>
          <w:szCs w:val="28"/>
        </w:rPr>
        <w:t>// КонсультантПлюс. Беларусь / ООО «ЮрСпектр», Нац. центр правовой информ. Респ. Беларусь. – Минск, 2018.</w:t>
      </w:r>
    </w:p>
    <w:p w:rsidR="00FE41E4" w:rsidRPr="00E16AF4" w:rsidRDefault="00FE41E4" w:rsidP="007769D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F4">
        <w:rPr>
          <w:rFonts w:ascii="Times New Roman" w:hAnsi="Times New Roman"/>
          <w:sz w:val="28"/>
          <w:szCs w:val="28"/>
          <w:lang w:eastAsia="ru-RU"/>
        </w:rPr>
        <w:t xml:space="preserve">О некоторых вопросах проведения медико-социальной экспертизы и деятельности медико-реабилитационных экспертных комиссий» (вместе с «Положением о медико-реабилитационных экспертных комиссиях», «Положением о порядке проведения медико-социальной экспертизы (экспертизы нарушения жизнедеятельности пациентов») [Электронный ресурс] : Постановление Совета Министров Республики Беларусь от 17.12.2014 г. № 1185 : в ред. от 23.02.2017 г. </w:t>
      </w:r>
      <w:r w:rsidRPr="00E16AF4">
        <w:rPr>
          <w:rFonts w:ascii="Times New Roman" w:hAnsi="Times New Roman"/>
          <w:sz w:val="28"/>
          <w:szCs w:val="28"/>
        </w:rPr>
        <w:t>// КонсультантПлюс. Беларусь / ООО «ЮрСпектр», Нац. центр правовой информ. Респ. Беларусь. – Минск, 2018.</w:t>
      </w:r>
    </w:p>
    <w:p w:rsidR="00FE41E4" w:rsidRPr="00E16AF4" w:rsidRDefault="00FE41E4" w:rsidP="007769D1">
      <w:pPr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AF4">
        <w:rPr>
          <w:rFonts w:ascii="Times New Roman" w:hAnsi="Times New Roman"/>
          <w:sz w:val="28"/>
          <w:szCs w:val="28"/>
        </w:rPr>
        <w:t xml:space="preserve">Постовалова, Т. А. Курс права социального обеспечения Республики Беларусь / Т. А. Постовалова. – Минск : Тесей, 2008. – 512 с. </w:t>
      </w:r>
    </w:p>
    <w:p w:rsidR="00FE41E4" w:rsidRPr="00E16AF4" w:rsidRDefault="00FE41E4" w:rsidP="007769D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F4">
        <w:rPr>
          <w:rFonts w:ascii="Times New Roman" w:hAnsi="Times New Roman"/>
          <w:sz w:val="28"/>
          <w:szCs w:val="28"/>
          <w:lang w:eastAsia="ru-RU"/>
        </w:rPr>
        <w:t xml:space="preserve">О пенсионном обеспечении [Электронный ресурс] : Закон Республики Беларусь от 17.04.1992 г. № 1596-XII : в ред. от 08.01.2018 г. </w:t>
      </w:r>
      <w:r w:rsidRPr="00E16AF4">
        <w:rPr>
          <w:rFonts w:ascii="Times New Roman" w:hAnsi="Times New Roman"/>
          <w:sz w:val="28"/>
          <w:szCs w:val="28"/>
        </w:rPr>
        <w:t>// КонсультантПлюс. Беларусь / ООО «ЮрСпектр», Нац. центр правовой информ. Респ. Беларусь. – Минск, 2018.</w:t>
      </w:r>
    </w:p>
    <w:p w:rsidR="00FE41E4" w:rsidRPr="00E16AF4" w:rsidRDefault="00FE41E4" w:rsidP="007769D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F4">
        <w:rPr>
          <w:rFonts w:ascii="Times New Roman" w:hAnsi="Times New Roman"/>
          <w:sz w:val="28"/>
          <w:szCs w:val="28"/>
          <w:lang w:eastAsia="ru-RU"/>
        </w:rPr>
        <w:t xml:space="preserve">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 и органов финансовых расследований [Электронный ресурс] : Закон Республики Беларусь от 17.12.1992 г. № 2050-XII : в ред. от 09.01.2017 г. </w:t>
      </w:r>
      <w:r w:rsidRPr="00E16AF4">
        <w:rPr>
          <w:rFonts w:ascii="Times New Roman" w:hAnsi="Times New Roman"/>
          <w:sz w:val="28"/>
          <w:szCs w:val="28"/>
        </w:rPr>
        <w:t>// КонсультантПлюс. Беларусь / ООО «ЮрСпектр», Нац. центр правовой информ. Респ. Беларусь. – Минск, 2018.</w:t>
      </w:r>
    </w:p>
    <w:p w:rsidR="00FE41E4" w:rsidRPr="00E16AF4" w:rsidRDefault="00FE41E4" w:rsidP="007769D1">
      <w:pPr>
        <w:numPr>
          <w:ilvl w:val="0"/>
          <w:numId w:val="19"/>
        </w:numPr>
        <w:shd w:val="clear" w:color="auto" w:fill="FFFFFF"/>
        <w:spacing w:after="0" w:line="360" w:lineRule="exact"/>
        <w:ind w:left="0" w:firstLine="709"/>
        <w:jc w:val="both"/>
        <w:outlineLvl w:val="0"/>
        <w:rPr>
          <w:rFonts w:ascii="Times New Roman" w:hAnsi="Times New Roman"/>
        </w:rPr>
      </w:pPr>
      <w:bookmarkStart w:id="13" w:name="_Toc531620257"/>
      <w:r w:rsidRPr="00E16AF4">
        <w:rPr>
          <w:rFonts w:ascii="Times New Roman" w:hAnsi="Times New Roman"/>
          <w:sz w:val="28"/>
          <w:szCs w:val="28"/>
        </w:rPr>
        <w:t xml:space="preserve">Налоговый кодекс Республики Беларусь (Особенная часть) </w:t>
      </w:r>
      <w:r w:rsidRPr="00E16AF4">
        <w:rPr>
          <w:rFonts w:ascii="Times New Roman" w:hAnsi="Times New Roman"/>
          <w:sz w:val="28"/>
          <w:szCs w:val="28"/>
          <w:lang w:eastAsia="ru-RU"/>
        </w:rPr>
        <w:t xml:space="preserve">[Электронный ресурс] : 29 декабря 2009 г. № 71-З </w:t>
      </w:r>
      <w:r w:rsidRPr="00E16AF4">
        <w:rPr>
          <w:rFonts w:ascii="Times New Roman" w:hAnsi="Times New Roman"/>
          <w:sz w:val="28"/>
          <w:szCs w:val="28"/>
        </w:rPr>
        <w:t xml:space="preserve"> : принят Палатой представителей 11 декабря 2009 г. : одобр. Советом Респ. 19 декабря 2009 г. : в ред. Закона Респ. Беларусь </w:t>
      </w:r>
      <w:r w:rsidRPr="00E16AF4">
        <w:rPr>
          <w:rFonts w:ascii="Times New Roman" w:hAnsi="Times New Roman"/>
          <w:sz w:val="28"/>
          <w:szCs w:val="28"/>
          <w:lang w:eastAsia="ru-RU"/>
        </w:rPr>
        <w:t>от 01.01.2018 г.</w:t>
      </w:r>
      <w:hyperlink r:id="rId31" w:history="1">
        <w:r w:rsidRPr="00E16AF4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 w:rsidRPr="00E16AF4">
        <w:rPr>
          <w:rFonts w:ascii="Times New Roman" w:hAnsi="Times New Roman"/>
          <w:sz w:val="28"/>
          <w:szCs w:val="28"/>
        </w:rPr>
        <w:t>// КонсультантПлюс. Беларусь / ООО «ЮрСпектр», Нац. центр правовой информ. Респ. Беларусь. – Минск, 2018.</w:t>
      </w:r>
      <w:bookmarkEnd w:id="13"/>
    </w:p>
    <w:p w:rsidR="00FE41E4" w:rsidRPr="00E16AF4" w:rsidRDefault="00FE41E4" w:rsidP="007769D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16AF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16AF4">
        <w:rPr>
          <w:rFonts w:ascii="Times New Roman" w:hAnsi="Times New Roman"/>
          <w:iCs/>
          <w:sz w:val="28"/>
          <w:szCs w:val="28"/>
          <w:lang w:eastAsia="ru-RU"/>
        </w:rPr>
        <w:t xml:space="preserve">Уласень, Ю. А. Работник-»ЧАЭСовец» : правила предоставления стандартного вычета по подоходному налогу </w:t>
      </w:r>
      <w:r w:rsidRPr="00E16AF4">
        <w:rPr>
          <w:rFonts w:ascii="Times New Roman" w:hAnsi="Times New Roman"/>
          <w:sz w:val="28"/>
          <w:szCs w:val="28"/>
          <w:lang w:eastAsia="ru-RU"/>
        </w:rPr>
        <w:t xml:space="preserve">[Электронный ресурс] </w:t>
      </w:r>
      <w:r w:rsidRPr="00E16AF4">
        <w:rPr>
          <w:rFonts w:ascii="Times New Roman" w:hAnsi="Times New Roman"/>
          <w:iCs/>
          <w:sz w:val="28"/>
          <w:szCs w:val="28"/>
          <w:lang w:eastAsia="ru-RU"/>
        </w:rPr>
        <w:t>/ Ю. А. Уласень</w:t>
      </w:r>
      <w:r w:rsidRPr="00E16AF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16AF4">
        <w:rPr>
          <w:rFonts w:ascii="Times New Roman" w:hAnsi="Times New Roman"/>
          <w:sz w:val="28"/>
          <w:szCs w:val="28"/>
        </w:rPr>
        <w:t>// КонсультантПлюс. Беларусь / ООО «ЮрСпектр», Нац. центр правовой информ. Респ. Беларусь. – Минск, 2018.</w:t>
      </w:r>
    </w:p>
    <w:p w:rsidR="00FE41E4" w:rsidRPr="00E16AF4" w:rsidRDefault="00FE41E4" w:rsidP="007769D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F4">
        <w:rPr>
          <w:rFonts w:ascii="Times New Roman" w:hAnsi="Times New Roman"/>
          <w:sz w:val="28"/>
          <w:szCs w:val="28"/>
          <w:lang w:eastAsia="ru-RU"/>
        </w:rPr>
        <w:t xml:space="preserve">О некоторых вопросах обмена документов, подтверждающих право граждан на льготы [Электронный ресурс] : Указ Президента Республики Беларусь от 04.08.2009 г. № 407 </w:t>
      </w:r>
      <w:r w:rsidRPr="00E16AF4">
        <w:rPr>
          <w:rFonts w:ascii="Times New Roman" w:hAnsi="Times New Roman"/>
          <w:sz w:val="28"/>
          <w:szCs w:val="28"/>
        </w:rPr>
        <w:t>// КонсультантПлюс. Беларусь / ООО «ЮрСпектр», Нац. центр правовой информ. Респ. Беларусь. – Минск, 2018.</w:t>
      </w:r>
    </w:p>
    <w:p w:rsidR="00FE41E4" w:rsidRPr="00E16AF4" w:rsidRDefault="00FE41E4" w:rsidP="007769D1">
      <w:pPr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AF4">
        <w:rPr>
          <w:rFonts w:ascii="Times New Roman" w:hAnsi="Times New Roman"/>
          <w:sz w:val="28"/>
          <w:szCs w:val="28"/>
        </w:rPr>
        <w:t xml:space="preserve">Страцкевич, Л. Н. </w:t>
      </w:r>
      <w:r w:rsidRPr="00E16AF4">
        <w:rPr>
          <w:rFonts w:ascii="Times New Roman" w:hAnsi="Times New Roman"/>
          <w:bCs/>
          <w:sz w:val="28"/>
          <w:szCs w:val="28"/>
          <w:shd w:val="clear" w:color="auto" w:fill="FFFFFF"/>
        </w:rPr>
        <w:t>Особенности назначения пособий по временной нетрудоспособности и по беременности и родам гражданам, пострадавшим от катастрофы на Чернобыльской АЭС / Л. Н. Страцкевич // Налоговый вестник : республиканский журнал о налогах, сборах и отчислениях. – 2009. – № 20. – С. 58–63</w:t>
      </w:r>
      <w:r w:rsidRPr="00E16AF4">
        <w:rPr>
          <w:rFonts w:ascii="Times New Roman" w:hAnsi="Times New Roman"/>
          <w:sz w:val="28"/>
          <w:szCs w:val="28"/>
        </w:rPr>
        <w:t>.</w:t>
      </w:r>
    </w:p>
    <w:p w:rsidR="00FE41E4" w:rsidRPr="00E16AF4" w:rsidRDefault="00FE41E4" w:rsidP="007769D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F4">
        <w:rPr>
          <w:rFonts w:ascii="Times New Roman" w:hAnsi="Times New Roman"/>
          <w:sz w:val="28"/>
          <w:szCs w:val="28"/>
          <w:lang w:eastAsia="ru-RU"/>
        </w:rPr>
        <w:t xml:space="preserve"> О государственных пособиях семьям, воспитывающим детей [Электронный ресурс] : Закон Республики Беларусь от 29.12.2012 г. № 7-З : в ред. от 30.06.2017 г. </w:t>
      </w:r>
      <w:r w:rsidRPr="00E16AF4">
        <w:rPr>
          <w:rFonts w:ascii="Times New Roman" w:hAnsi="Times New Roman"/>
          <w:sz w:val="28"/>
          <w:szCs w:val="28"/>
        </w:rPr>
        <w:t>// КонсультантПлюс. Беларусь / ООО «ЮрСпектр», Нац. центр правовой информ. Респ. Беларусь. – Минск, 2018.</w:t>
      </w:r>
    </w:p>
    <w:p w:rsidR="00FE41E4" w:rsidRPr="00E16AF4" w:rsidRDefault="00FE41E4" w:rsidP="007769D1">
      <w:pPr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16AF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Андрияшко, М. В. Право социального обеспечения : учеб. пособие / М. В. Андрияшко. – Барановичи : РИО БарГу, 2008. – 209 с. </w:t>
      </w:r>
    </w:p>
    <w:p w:rsidR="00FE41E4" w:rsidRPr="00E16AF4" w:rsidRDefault="00FE41E4" w:rsidP="007769D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6AF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Баранашник, А. В</w:t>
      </w:r>
      <w:r w:rsidR="007769D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 Право социального обеспечения</w:t>
      </w:r>
      <w:r w:rsidRPr="00E16AF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: ответы на экзаменационные вопр</w:t>
      </w:r>
      <w:r w:rsidR="007769D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осы / А. В. Баранашник. – Минск</w:t>
      </w:r>
      <w:r w:rsidRPr="00E16AF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: Тетра Системс, 2008. – 192 с.</w:t>
      </w:r>
    </w:p>
    <w:p w:rsidR="00FE41E4" w:rsidRPr="00E16AF4" w:rsidRDefault="00FE41E4" w:rsidP="007769D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AF4">
        <w:rPr>
          <w:rFonts w:ascii="Times New Roman" w:hAnsi="Times New Roman"/>
          <w:sz w:val="28"/>
          <w:szCs w:val="28"/>
          <w:lang w:eastAsia="ru-RU"/>
        </w:rPr>
        <w:t xml:space="preserve">О правовом режиме территорий, подвергшихся радиоактивному загрязнению в результате катастрофы на Чернобыльской АЭС [Электронный ресурс] : Закон Республики Беларусь от 26.05.2012 г. № 385-З </w:t>
      </w:r>
      <w:r w:rsidRPr="00E16AF4">
        <w:rPr>
          <w:rFonts w:ascii="Times New Roman" w:hAnsi="Times New Roman"/>
          <w:sz w:val="28"/>
          <w:szCs w:val="28"/>
        </w:rPr>
        <w:t>// КонсультантПлюс. Беларусь / ООО «ЮрСпектр», Нац. центр правовой информ. Респ. Беларусь. – Минск, 2018.</w:t>
      </w:r>
    </w:p>
    <w:p w:rsidR="00FE41E4" w:rsidRPr="00E16AF4" w:rsidRDefault="00FE41E4" w:rsidP="00FE41E4">
      <w:pPr>
        <w:spacing w:line="360" w:lineRule="exact"/>
        <w:jc w:val="center"/>
        <w:rPr>
          <w:rFonts w:ascii="Times New Roman" w:hAnsi="Times New Roman"/>
          <w:b/>
          <w:sz w:val="32"/>
          <w:szCs w:val="28"/>
        </w:rPr>
      </w:pPr>
    </w:p>
    <w:p w:rsidR="00FE41E4" w:rsidRPr="00E16AF4" w:rsidRDefault="00FE41E4" w:rsidP="00FE41E4">
      <w:pPr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CD0AC6" w:rsidRDefault="00CD0AC6"/>
    <w:sectPr w:rsidR="00CD0AC6" w:rsidSect="00212DD2">
      <w:footerReference w:type="default" r:id="rId32"/>
      <w:pgSz w:w="11907" w:h="16839" w:code="9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D9" w:rsidRDefault="00C367D9">
      <w:pPr>
        <w:spacing w:after="0" w:line="240" w:lineRule="auto"/>
      </w:pPr>
      <w:r>
        <w:separator/>
      </w:r>
    </w:p>
  </w:endnote>
  <w:endnote w:type="continuationSeparator" w:id="0">
    <w:p w:rsidR="00C367D9" w:rsidRDefault="00C3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DD2" w:rsidRDefault="00324FB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82D18">
      <w:rPr>
        <w:noProof/>
      </w:rPr>
      <w:t>3</w:t>
    </w:r>
    <w:r>
      <w:fldChar w:fldCharType="end"/>
    </w:r>
  </w:p>
  <w:p w:rsidR="00814E0B" w:rsidRDefault="00C367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D9" w:rsidRDefault="00C367D9">
      <w:pPr>
        <w:spacing w:after="0" w:line="240" w:lineRule="auto"/>
      </w:pPr>
      <w:r>
        <w:separator/>
      </w:r>
    </w:p>
  </w:footnote>
  <w:footnote w:type="continuationSeparator" w:id="0">
    <w:p w:rsidR="00C367D9" w:rsidRDefault="00C36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488"/>
    <w:multiLevelType w:val="hybridMultilevel"/>
    <w:tmpl w:val="63AAF54E"/>
    <w:lvl w:ilvl="0" w:tplc="3E7A3F7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C5417FB"/>
    <w:multiLevelType w:val="multilevel"/>
    <w:tmpl w:val="467EA3B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A794D"/>
    <w:multiLevelType w:val="multilevel"/>
    <w:tmpl w:val="C38C5E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3">
    <w:nsid w:val="20EA6EEA"/>
    <w:multiLevelType w:val="multilevel"/>
    <w:tmpl w:val="C31EFB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7716A"/>
    <w:multiLevelType w:val="multilevel"/>
    <w:tmpl w:val="985EBB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D43DE"/>
    <w:multiLevelType w:val="multilevel"/>
    <w:tmpl w:val="C58AE586"/>
    <w:lvl w:ilvl="0">
      <w:start w:val="4"/>
      <w:numFmt w:val="decimal"/>
      <w:lvlText w:val="10.1.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E5ED8"/>
    <w:multiLevelType w:val="multilevel"/>
    <w:tmpl w:val="9CDE93C8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4E434A"/>
    <w:multiLevelType w:val="multilevel"/>
    <w:tmpl w:val="6EA669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234EAA"/>
    <w:multiLevelType w:val="multilevel"/>
    <w:tmpl w:val="2DE634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6F059D"/>
    <w:multiLevelType w:val="hybridMultilevel"/>
    <w:tmpl w:val="2E4A56E0"/>
    <w:lvl w:ilvl="0" w:tplc="AD1CA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A3404"/>
    <w:multiLevelType w:val="hybridMultilevel"/>
    <w:tmpl w:val="97541F10"/>
    <w:lvl w:ilvl="0" w:tplc="AD1CAB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D62624"/>
    <w:multiLevelType w:val="multilevel"/>
    <w:tmpl w:val="C2ACB6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620A3A"/>
    <w:multiLevelType w:val="multilevel"/>
    <w:tmpl w:val="EE0E22A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BF46B8"/>
    <w:multiLevelType w:val="multilevel"/>
    <w:tmpl w:val="7628631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9754E7"/>
    <w:multiLevelType w:val="hybridMultilevel"/>
    <w:tmpl w:val="BB08B04A"/>
    <w:lvl w:ilvl="0" w:tplc="AD1CAB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0F602FC"/>
    <w:multiLevelType w:val="multilevel"/>
    <w:tmpl w:val="5BBCD020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524FC3"/>
    <w:multiLevelType w:val="multilevel"/>
    <w:tmpl w:val="74B6E27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801B28"/>
    <w:multiLevelType w:val="multilevel"/>
    <w:tmpl w:val="1862CDD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42622D"/>
    <w:multiLevelType w:val="hybridMultilevel"/>
    <w:tmpl w:val="3AA88940"/>
    <w:lvl w:ilvl="0" w:tplc="E20EEF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F6379"/>
    <w:multiLevelType w:val="multilevel"/>
    <w:tmpl w:val="B4C68B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F26FB8"/>
    <w:multiLevelType w:val="hybridMultilevel"/>
    <w:tmpl w:val="227E9B02"/>
    <w:lvl w:ilvl="0" w:tplc="A0A43C1A">
      <w:start w:val="1"/>
      <w:numFmt w:val="decimal"/>
      <w:lvlText w:val="%1."/>
      <w:lvlJc w:val="left"/>
      <w:pPr>
        <w:ind w:left="720" w:hanging="360"/>
      </w:pPr>
      <w:rPr>
        <w:rFonts w:eastAsia="Segoe U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B08B4"/>
    <w:multiLevelType w:val="multilevel"/>
    <w:tmpl w:val="031A5C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E96578"/>
    <w:multiLevelType w:val="multilevel"/>
    <w:tmpl w:val="F4563CA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797F35"/>
    <w:multiLevelType w:val="hybridMultilevel"/>
    <w:tmpl w:val="486A5A6C"/>
    <w:lvl w:ilvl="0" w:tplc="C0E6F20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7"/>
  </w:num>
  <w:num w:numId="5">
    <w:abstractNumId w:val="1"/>
  </w:num>
  <w:num w:numId="6">
    <w:abstractNumId w:val="22"/>
  </w:num>
  <w:num w:numId="7">
    <w:abstractNumId w:val="13"/>
  </w:num>
  <w:num w:numId="8">
    <w:abstractNumId w:val="3"/>
  </w:num>
  <w:num w:numId="9">
    <w:abstractNumId w:val="15"/>
  </w:num>
  <w:num w:numId="10">
    <w:abstractNumId w:val="0"/>
  </w:num>
  <w:num w:numId="11">
    <w:abstractNumId w:val="2"/>
  </w:num>
  <w:num w:numId="12">
    <w:abstractNumId w:val="14"/>
  </w:num>
  <w:num w:numId="13">
    <w:abstractNumId w:val="7"/>
  </w:num>
  <w:num w:numId="14">
    <w:abstractNumId w:val="12"/>
  </w:num>
  <w:num w:numId="15">
    <w:abstractNumId w:val="16"/>
  </w:num>
  <w:num w:numId="16">
    <w:abstractNumId w:val="8"/>
  </w:num>
  <w:num w:numId="17">
    <w:abstractNumId w:val="10"/>
  </w:num>
  <w:num w:numId="18">
    <w:abstractNumId w:val="11"/>
  </w:num>
  <w:num w:numId="19">
    <w:abstractNumId w:val="18"/>
  </w:num>
  <w:num w:numId="20">
    <w:abstractNumId w:val="4"/>
  </w:num>
  <w:num w:numId="21">
    <w:abstractNumId w:val="9"/>
  </w:num>
  <w:num w:numId="22">
    <w:abstractNumId w:val="19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E4"/>
    <w:rsid w:val="00324FBD"/>
    <w:rsid w:val="004D502A"/>
    <w:rsid w:val="007769D1"/>
    <w:rsid w:val="00A82D18"/>
    <w:rsid w:val="00C367D9"/>
    <w:rsid w:val="00CD0AC6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629C7-5297-41D1-804A-50192367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41E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1E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Сноска_"/>
    <w:link w:val="a4"/>
    <w:rsid w:val="00FE41E4"/>
    <w:rPr>
      <w:rFonts w:ascii="Century Schoolbook" w:eastAsia="Century Schoolbook" w:hAnsi="Century Schoolbook" w:cs="Century Schoolbook"/>
      <w:b/>
      <w:bCs/>
      <w:sz w:val="14"/>
      <w:szCs w:val="14"/>
      <w:shd w:val="clear" w:color="auto" w:fill="FFFFFF"/>
    </w:rPr>
  </w:style>
  <w:style w:type="character" w:customStyle="1" w:styleId="2">
    <w:name w:val="Сноска (2)_"/>
    <w:link w:val="20"/>
    <w:rsid w:val="00FE41E4"/>
    <w:rPr>
      <w:rFonts w:ascii="Century Schoolbook" w:eastAsia="Century Schoolbook" w:hAnsi="Century Schoolbook" w:cs="Century Schoolbook"/>
      <w:b/>
      <w:bCs/>
      <w:i/>
      <w:iCs/>
      <w:spacing w:val="10"/>
      <w:sz w:val="16"/>
      <w:szCs w:val="16"/>
      <w:shd w:val="clear" w:color="auto" w:fill="FFFFFF"/>
    </w:rPr>
  </w:style>
  <w:style w:type="character" w:customStyle="1" w:styleId="11">
    <w:name w:val="Заголовок №1_"/>
    <w:link w:val="12"/>
    <w:rsid w:val="00FE41E4"/>
    <w:rPr>
      <w:rFonts w:ascii="Century Schoolbook" w:eastAsia="Century Schoolbook" w:hAnsi="Century Schoolbook" w:cs="Century Schoolbook"/>
      <w:b/>
      <w:bCs/>
      <w:sz w:val="30"/>
      <w:szCs w:val="30"/>
      <w:shd w:val="clear" w:color="auto" w:fill="FFFFFF"/>
    </w:rPr>
  </w:style>
  <w:style w:type="character" w:customStyle="1" w:styleId="21">
    <w:name w:val="Заголовок №2_"/>
    <w:link w:val="22"/>
    <w:rsid w:val="00FE41E4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4"/>
    <w:rsid w:val="00FE41E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FE41E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395pt">
    <w:name w:val="Основной текст (3) + 9;5 pt"/>
    <w:rsid w:val="00FE41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"/>
    <w:rsid w:val="00FE41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FE41E4"/>
    <w:rPr>
      <w:rFonts w:ascii="Century Schoolbook" w:eastAsia="Century Schoolbook" w:hAnsi="Century Schoolbook" w:cs="Century Schoolbook"/>
      <w:b/>
      <w:bCs/>
      <w:sz w:val="14"/>
      <w:szCs w:val="14"/>
      <w:shd w:val="clear" w:color="auto" w:fill="FFFFFF"/>
    </w:rPr>
  </w:style>
  <w:style w:type="character" w:customStyle="1" w:styleId="285pt">
    <w:name w:val="Основной текст (2) + 8;5 pt"/>
    <w:rsid w:val="00FE41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FE41E4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28pt">
    <w:name w:val="Основной текст (2) + 8 pt;Полужирный;Курсив"/>
    <w:rsid w:val="00FE41E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">
    <w:name w:val="Основной текст (2) + 13 pt;Полужирный"/>
    <w:rsid w:val="00FE41E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FE41E4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rsid w:val="00FE41E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rsid w:val="00FE41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rsid w:val="00FE41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Заголовок №3_"/>
    <w:link w:val="32"/>
    <w:rsid w:val="00FE41E4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7Exact">
    <w:name w:val="Основной текст (7) Exact"/>
    <w:link w:val="7"/>
    <w:rsid w:val="00FE41E4"/>
    <w:rPr>
      <w:rFonts w:ascii="Courier New" w:eastAsia="Courier New" w:hAnsi="Courier New" w:cs="Courier New"/>
      <w:b/>
      <w:bCs/>
      <w:i/>
      <w:iCs/>
      <w:shd w:val="clear" w:color="auto" w:fill="FFFFFF"/>
    </w:rPr>
  </w:style>
  <w:style w:type="character" w:customStyle="1" w:styleId="28pt0">
    <w:name w:val="Основной текст (2) + 8 pt"/>
    <w:rsid w:val="00FE41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"/>
    <w:rsid w:val="00FE41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;Курсив"/>
    <w:rsid w:val="00FE41E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FE41E4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9pt">
    <w:name w:val="Колонтитул + 9 pt;Полужирный"/>
    <w:rsid w:val="00FE41E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">
    <w:name w:val="Основной текст (9) + Не полужирный;Курсив"/>
    <w:rsid w:val="00FE41E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2">
    <w:name w:val="Основной текст (9) + Не полужирный"/>
    <w:rsid w:val="00FE41E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Курсив"/>
    <w:rsid w:val="00FE41E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Полужирный"/>
    <w:rsid w:val="00FE41E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FE41E4"/>
    <w:rPr>
      <w:rFonts w:ascii="Arial Narrow" w:eastAsia="Arial Narrow" w:hAnsi="Arial Narrow" w:cs="Arial Narrow"/>
      <w:i/>
      <w:iCs/>
      <w:sz w:val="13"/>
      <w:szCs w:val="13"/>
      <w:shd w:val="clear" w:color="auto" w:fill="FFFFFF"/>
    </w:rPr>
  </w:style>
  <w:style w:type="character" w:customStyle="1" w:styleId="110">
    <w:name w:val="Основной текст (11)_"/>
    <w:link w:val="111"/>
    <w:rsid w:val="00FE41E4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12">
    <w:name w:val="Основной текст (11) + Не полужирный;Не курсив"/>
    <w:rsid w:val="00FE41E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3">
    <w:name w:val="Основной текст (11) + Не полужирный"/>
    <w:rsid w:val="00FE41E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rsid w:val="00FE41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bel14pt">
    <w:name w:val="Основной текст (2) + Corbel;14 pt;Полужирный"/>
    <w:rsid w:val="00FE41E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;Полужирный"/>
    <w:rsid w:val="00FE41E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0">
    <w:name w:val="Основной текст (12)_"/>
    <w:link w:val="121"/>
    <w:rsid w:val="00FE41E4"/>
    <w:rPr>
      <w:rFonts w:ascii="Century Schoolbook" w:eastAsia="Century Schoolbook" w:hAnsi="Century Schoolbook" w:cs="Century Schoolbook"/>
      <w:b/>
      <w:bCs/>
      <w:i/>
      <w:iCs/>
      <w:sz w:val="16"/>
      <w:szCs w:val="16"/>
      <w:shd w:val="clear" w:color="auto" w:fill="FFFFFF"/>
    </w:rPr>
  </w:style>
  <w:style w:type="character" w:customStyle="1" w:styleId="1295pt">
    <w:name w:val="Основной текст (12) + 9;5 pt;Не полужирный;Не курсив"/>
    <w:rsid w:val="00FE41E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95pt0">
    <w:name w:val="Основной текст (12) + 9;5 pt"/>
    <w:rsid w:val="00FE41E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FE41E4"/>
    <w:rPr>
      <w:rFonts w:ascii="Century Schoolbook" w:eastAsia="Century Schoolbook" w:hAnsi="Century Schoolbook" w:cs="Century Schoolbook"/>
      <w:b/>
      <w:bCs/>
      <w:sz w:val="44"/>
      <w:szCs w:val="44"/>
      <w:shd w:val="clear" w:color="auto" w:fill="FFFFFF"/>
    </w:rPr>
  </w:style>
  <w:style w:type="paragraph" w:customStyle="1" w:styleId="a4">
    <w:name w:val="Сноска"/>
    <w:basedOn w:val="a"/>
    <w:link w:val="a3"/>
    <w:rsid w:val="00FE41E4"/>
    <w:pPr>
      <w:widowControl w:val="0"/>
      <w:shd w:val="clear" w:color="auto" w:fill="FFFFFF"/>
      <w:spacing w:after="0" w:line="146" w:lineRule="exact"/>
    </w:pPr>
    <w:rPr>
      <w:rFonts w:ascii="Century Schoolbook" w:eastAsia="Century Schoolbook" w:hAnsi="Century Schoolbook" w:cs="Century Schoolbook"/>
      <w:b/>
      <w:bCs/>
      <w:sz w:val="14"/>
      <w:szCs w:val="14"/>
    </w:rPr>
  </w:style>
  <w:style w:type="paragraph" w:customStyle="1" w:styleId="20">
    <w:name w:val="Сноска (2)"/>
    <w:basedOn w:val="a"/>
    <w:link w:val="2"/>
    <w:rsid w:val="00FE41E4"/>
    <w:pPr>
      <w:widowControl w:val="0"/>
      <w:shd w:val="clear" w:color="auto" w:fill="FFFFFF"/>
      <w:spacing w:before="120" w:after="0" w:line="0" w:lineRule="atLeast"/>
      <w:jc w:val="both"/>
    </w:pPr>
    <w:rPr>
      <w:rFonts w:ascii="Century Schoolbook" w:eastAsia="Century Schoolbook" w:hAnsi="Century Schoolbook" w:cs="Century Schoolbook"/>
      <w:b/>
      <w:bCs/>
      <w:i/>
      <w:iCs/>
      <w:spacing w:val="10"/>
      <w:sz w:val="16"/>
      <w:szCs w:val="16"/>
    </w:rPr>
  </w:style>
  <w:style w:type="paragraph" w:customStyle="1" w:styleId="12">
    <w:name w:val="Заголовок №1"/>
    <w:basedOn w:val="a"/>
    <w:link w:val="11"/>
    <w:rsid w:val="00FE41E4"/>
    <w:pPr>
      <w:widowControl w:val="0"/>
      <w:shd w:val="clear" w:color="auto" w:fill="FFFFFF"/>
      <w:spacing w:after="420" w:line="378" w:lineRule="exact"/>
      <w:jc w:val="center"/>
      <w:outlineLvl w:val="0"/>
    </w:pPr>
    <w:rPr>
      <w:rFonts w:ascii="Century Schoolbook" w:eastAsia="Century Schoolbook" w:hAnsi="Century Schoolbook" w:cs="Century Schoolbook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FE41E4"/>
    <w:pPr>
      <w:widowControl w:val="0"/>
      <w:shd w:val="clear" w:color="auto" w:fill="FFFFFF"/>
      <w:spacing w:before="420" w:after="180" w:line="0" w:lineRule="atLeast"/>
      <w:outlineLvl w:val="1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24">
    <w:name w:val="Основной текст (2)"/>
    <w:basedOn w:val="a"/>
    <w:link w:val="23"/>
    <w:rsid w:val="00FE41E4"/>
    <w:pPr>
      <w:widowControl w:val="0"/>
      <w:shd w:val="clear" w:color="auto" w:fill="FFFFFF"/>
      <w:spacing w:before="180" w:after="0" w:line="234" w:lineRule="exact"/>
      <w:ind w:hanging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30">
    <w:name w:val="Основной текст (3)"/>
    <w:basedOn w:val="a"/>
    <w:link w:val="3"/>
    <w:rsid w:val="00FE41E4"/>
    <w:pPr>
      <w:widowControl w:val="0"/>
      <w:shd w:val="clear" w:color="auto" w:fill="FFFFFF"/>
      <w:spacing w:after="0" w:line="238" w:lineRule="exact"/>
      <w:ind w:firstLine="28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40">
    <w:name w:val="Основной текст (4)"/>
    <w:basedOn w:val="a"/>
    <w:link w:val="4"/>
    <w:rsid w:val="00FE41E4"/>
    <w:pPr>
      <w:widowControl w:val="0"/>
      <w:shd w:val="clear" w:color="auto" w:fill="FFFFFF"/>
      <w:spacing w:after="0" w:line="151" w:lineRule="exact"/>
      <w:jc w:val="both"/>
    </w:pPr>
    <w:rPr>
      <w:rFonts w:ascii="Century Schoolbook" w:eastAsia="Century Schoolbook" w:hAnsi="Century Schoolbook" w:cs="Century Schoolbook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FE41E4"/>
    <w:pPr>
      <w:widowControl w:val="0"/>
      <w:shd w:val="clear" w:color="auto" w:fill="FFFFFF"/>
      <w:spacing w:after="0" w:line="243" w:lineRule="exact"/>
      <w:ind w:hanging="22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FE41E4"/>
    <w:pPr>
      <w:widowControl w:val="0"/>
      <w:shd w:val="clear" w:color="auto" w:fill="FFFFFF"/>
      <w:spacing w:after="0" w:line="203" w:lineRule="exact"/>
      <w:ind w:firstLine="300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2">
    <w:name w:val="Заголовок №3"/>
    <w:basedOn w:val="a"/>
    <w:link w:val="31"/>
    <w:rsid w:val="00FE41E4"/>
    <w:pPr>
      <w:widowControl w:val="0"/>
      <w:shd w:val="clear" w:color="auto" w:fill="FFFFFF"/>
      <w:spacing w:before="360" w:after="180" w:line="0" w:lineRule="atLeast"/>
      <w:outlineLvl w:val="2"/>
    </w:pPr>
    <w:rPr>
      <w:rFonts w:ascii="Century Schoolbook" w:eastAsia="Century Schoolbook" w:hAnsi="Century Schoolbook" w:cs="Century Schoolbook"/>
      <w:b/>
      <w:bCs/>
    </w:rPr>
  </w:style>
  <w:style w:type="paragraph" w:customStyle="1" w:styleId="7">
    <w:name w:val="Основной текст (7)"/>
    <w:basedOn w:val="a"/>
    <w:link w:val="7Exact"/>
    <w:rsid w:val="00FE41E4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b/>
      <w:bCs/>
      <w:i/>
      <w:iCs/>
    </w:rPr>
  </w:style>
  <w:style w:type="paragraph" w:customStyle="1" w:styleId="90">
    <w:name w:val="Основной текст (9)"/>
    <w:basedOn w:val="a"/>
    <w:link w:val="9"/>
    <w:rsid w:val="00FE41E4"/>
    <w:pPr>
      <w:widowControl w:val="0"/>
      <w:shd w:val="clear" w:color="auto" w:fill="FFFFFF"/>
      <w:spacing w:after="0" w:line="242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rsid w:val="00FE41E4"/>
    <w:pPr>
      <w:widowControl w:val="0"/>
      <w:shd w:val="clear" w:color="auto" w:fill="FFFFFF"/>
      <w:spacing w:before="540" w:after="0" w:line="0" w:lineRule="atLeast"/>
    </w:pPr>
    <w:rPr>
      <w:rFonts w:ascii="Arial Narrow" w:eastAsia="Arial Narrow" w:hAnsi="Arial Narrow" w:cs="Arial Narrow"/>
      <w:i/>
      <w:iCs/>
      <w:sz w:val="13"/>
      <w:szCs w:val="13"/>
    </w:rPr>
  </w:style>
  <w:style w:type="paragraph" w:customStyle="1" w:styleId="111">
    <w:name w:val="Основной текст (11)"/>
    <w:basedOn w:val="a"/>
    <w:link w:val="110"/>
    <w:rsid w:val="00FE41E4"/>
    <w:pPr>
      <w:widowControl w:val="0"/>
      <w:shd w:val="clear" w:color="auto" w:fill="FFFFFF"/>
      <w:spacing w:after="0" w:line="217" w:lineRule="exact"/>
      <w:ind w:firstLine="320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paragraph" w:customStyle="1" w:styleId="121">
    <w:name w:val="Основной текст (12)"/>
    <w:basedOn w:val="a"/>
    <w:link w:val="120"/>
    <w:rsid w:val="00FE41E4"/>
    <w:pPr>
      <w:widowControl w:val="0"/>
      <w:shd w:val="clear" w:color="auto" w:fill="FFFFFF"/>
      <w:spacing w:after="660" w:line="212" w:lineRule="exact"/>
      <w:ind w:firstLine="340"/>
    </w:pPr>
    <w:rPr>
      <w:rFonts w:ascii="Century Schoolbook" w:eastAsia="Century Schoolbook" w:hAnsi="Century Schoolbook" w:cs="Century Schoolbook"/>
      <w:b/>
      <w:bCs/>
      <w:i/>
      <w:iCs/>
      <w:sz w:val="16"/>
      <w:szCs w:val="16"/>
    </w:rPr>
  </w:style>
  <w:style w:type="paragraph" w:customStyle="1" w:styleId="130">
    <w:name w:val="Основной текст (13)"/>
    <w:basedOn w:val="a"/>
    <w:link w:val="13"/>
    <w:rsid w:val="00FE41E4"/>
    <w:pPr>
      <w:widowControl w:val="0"/>
      <w:shd w:val="clear" w:color="auto" w:fill="FFFFFF"/>
      <w:spacing w:before="660" w:after="0" w:line="0" w:lineRule="atLeast"/>
      <w:jc w:val="right"/>
    </w:pPr>
    <w:rPr>
      <w:rFonts w:ascii="Century Schoolbook" w:eastAsia="Century Schoolbook" w:hAnsi="Century Schoolbook" w:cs="Century Schoolbook"/>
      <w:b/>
      <w:bCs/>
      <w:sz w:val="44"/>
      <w:szCs w:val="44"/>
    </w:rPr>
  </w:style>
  <w:style w:type="character" w:customStyle="1" w:styleId="38pt">
    <w:name w:val="Основной текст (3) + 8 pt"/>
    <w:rsid w:val="00FE41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FE41E4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695pt">
    <w:name w:val="Основной текст (6) + 9;5 pt"/>
    <w:rsid w:val="00FE41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0">
    <w:name w:val="Основной текст (7)_"/>
    <w:rsid w:val="00FE41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21">
    <w:name w:val="Заголовок №2 (2)"/>
    <w:basedOn w:val="a"/>
    <w:link w:val="220"/>
    <w:rsid w:val="00FE41E4"/>
    <w:pPr>
      <w:widowControl w:val="0"/>
      <w:shd w:val="clear" w:color="auto" w:fill="FFFFFF"/>
      <w:spacing w:before="540" w:after="180" w:line="0" w:lineRule="atLeast"/>
      <w:jc w:val="both"/>
      <w:outlineLvl w:val="1"/>
    </w:pPr>
    <w:rPr>
      <w:rFonts w:ascii="Century Schoolbook" w:eastAsia="Century Schoolbook" w:hAnsi="Century Schoolbook" w:cs="Century Schoolbook"/>
      <w:b/>
      <w:bCs/>
    </w:rPr>
  </w:style>
  <w:style w:type="paragraph" w:customStyle="1" w:styleId="ConsPlusNormal">
    <w:name w:val="ConsPlusNormal"/>
    <w:rsid w:val="00FE41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FE41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41E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41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41E4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FE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FE41E4"/>
    <w:pPr>
      <w:keepLines/>
      <w:spacing w:after="0"/>
      <w:outlineLvl w:val="9"/>
    </w:pPr>
    <w:rPr>
      <w:b w:val="0"/>
      <w:bCs w:val="0"/>
      <w:color w:val="2E74B5"/>
      <w:kern w:val="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FE41E4"/>
    <w:pPr>
      <w:tabs>
        <w:tab w:val="right" w:leader="dot" w:pos="9629"/>
      </w:tabs>
      <w:jc w:val="both"/>
    </w:pPr>
    <w:rPr>
      <w:rFonts w:ascii="Times New Roman" w:hAnsi="Times New Roman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rsid w:val="00FE41E4"/>
    <w:pPr>
      <w:ind w:left="220"/>
    </w:pPr>
  </w:style>
  <w:style w:type="character" w:styleId="ad">
    <w:name w:val="Hyperlink"/>
    <w:uiPriority w:val="99"/>
    <w:unhideWhenUsed/>
    <w:rsid w:val="00FE41E4"/>
    <w:rPr>
      <w:color w:val="0563C1"/>
      <w:u w:val="single"/>
    </w:rPr>
  </w:style>
  <w:style w:type="paragraph" w:styleId="ae">
    <w:name w:val="Body Text Indent"/>
    <w:basedOn w:val="a"/>
    <w:link w:val="af"/>
    <w:uiPriority w:val="99"/>
    <w:unhideWhenUsed/>
    <w:rsid w:val="00FE41E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E41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2FC106D5EAD3C831F0FFC9E1E495012665EE03DC92BE484795910DE12697B4B64BD0AM" TargetMode="External"/><Relationship Id="rId13" Type="http://schemas.openxmlformats.org/officeDocument/2006/relationships/hyperlink" Target="consultantplus://offline/ref=F362FC106D5EAD3C831F0FFC9E1E495012665EE03DC92BE484795910DE12697B4B64DAD53BD7E4A08EAFB4BB2AB90BM" TargetMode="External"/><Relationship Id="rId18" Type="http://schemas.openxmlformats.org/officeDocument/2006/relationships/hyperlink" Target="consultantplus://offline/ref=F362FC106D5EAD3C831F0FFC9E1E495012665EE03DC92AEE8D745810DE12697B4B64DAD53BD7E4A08EADB3BC2FB90BM" TargetMode="External"/><Relationship Id="rId26" Type="http://schemas.openxmlformats.org/officeDocument/2006/relationships/hyperlink" Target="consultantplus://offline/ref=11DE1CE4214DB82988B13083B0E8358605061DD791AAACE9B047BA9DC2DBADE3DA1CD34B8CA803E0A1E64D5CC2uFE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5CA7B18862EE97D7798AC46303DC0C87B7943D64580727EFEF02CB86E372075AD7964A9A22915169172792FFTBF2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62FC106D5EAD3C831F0FFC9E1E495012665EE03DC92BE484795910DE12697B4B64DAD53BD7E4A08EAFB4BB2CB90DM" TargetMode="External"/><Relationship Id="rId17" Type="http://schemas.openxmlformats.org/officeDocument/2006/relationships/hyperlink" Target="consultantplus://offline/ref=F362FC106D5EAD3C831F0FFC9E1E495012665EE03DC92FE385795910DE12697B4B64DAD53BD7E4A08EAFB4BA2AB90CM" TargetMode="External"/><Relationship Id="rId25" Type="http://schemas.openxmlformats.org/officeDocument/2006/relationships/hyperlink" Target="consultantplus://offline/ref=F362FC106D5EAD3C831F0FFC9E1E495012665EE03DC92FE385795910DE12697B4B64DAD53BD7E4A08EAFB4BA2AB90C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62FC106D5EAD3C831F0FFC9E1E495012665EE03DC92FE385795910DE12697B4B64DAD53BD7E4A08EAFB4BA2AB90CM" TargetMode="External"/><Relationship Id="rId20" Type="http://schemas.openxmlformats.org/officeDocument/2006/relationships/hyperlink" Target="consultantplus://offline/ref=F362FC106D5EAD3C831F0FFC9E1E495012665EE03DC92BE484795910DE12697B4B64DAD53BD7E4A08EAFB4BB2EB90AM" TargetMode="External"/><Relationship Id="rId29" Type="http://schemas.openxmlformats.org/officeDocument/2006/relationships/hyperlink" Target="consultantplus://offline/ref=F362FC106D5EAD3C831F0FFC9E1E495012665EE03DC92BE484795910DE12697B4B64DAD53BD7E4A08EAFB4BA27B90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62FC106D5EAD3C831F0FFC9E1E495012665EE03DC92BE484795910DE12697B4B64DAD53BD7E4A08EAFB4BA27B908M" TargetMode="External"/><Relationship Id="rId24" Type="http://schemas.openxmlformats.org/officeDocument/2006/relationships/hyperlink" Target="consultantplus://offline/ref=F362FC106D5EAD3C831F0FFC9E1E495012665EE03DC92BE484795910DE12697B4B64BD0A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62FC106D5EAD3C831F0FFC9E1E495012665EE03DC92BE484795910DE12697B4B64DAD53BD7E4A08EAFB4BB28B909M" TargetMode="External"/><Relationship Id="rId23" Type="http://schemas.openxmlformats.org/officeDocument/2006/relationships/hyperlink" Target="consultantplus://offline/ref=F362FC106D5EAD3C831F0FFC9E1E495012665EE03DC92BE484795910DE12697B4B64DAD53BD7E4A08EAFB4BA29B909M" TargetMode="External"/><Relationship Id="rId28" Type="http://schemas.openxmlformats.org/officeDocument/2006/relationships/hyperlink" Target="consultantplus://offline/ref=F362FC106D5EAD3C831F0FFC9E1E495012665EE03DC92BE484795910DE12697B4B64DAD53BD7E4A08EAFB4BB2EB90AM" TargetMode="External"/><Relationship Id="rId10" Type="http://schemas.openxmlformats.org/officeDocument/2006/relationships/hyperlink" Target="consultantplus://offline/ref=F362FC106D5EAD3C831F0FFC9E1E495012665EE03DC92BE484795910DE12697B4B64DAD53BD7E4A08EAFB4BB2DB90FM" TargetMode="External"/><Relationship Id="rId19" Type="http://schemas.openxmlformats.org/officeDocument/2006/relationships/hyperlink" Target="consultantplus://offline/ref=F362FC106D5EAD3C831F0FFC9E1E495012665EE03DC92BE484795910DE12697B4B64DAD53BD7E4A08EAFB4BA27B908M" TargetMode="External"/><Relationship Id="rId31" Type="http://schemas.openxmlformats.org/officeDocument/2006/relationships/hyperlink" Target="consultantplus://offline/ref=DCBA54BF3A9C99D40001A8B575211003629EEFAB4B19F8B2F7B3EDB65DE28768AAE0351891E288824CA7EF0C571374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62FC106D5EAD3C831F0FFC9E1E495012665EE03DC92BE484795910DE12697B4B64DAD53BD7E4A08EAFB4BB2EB90AM" TargetMode="External"/><Relationship Id="rId14" Type="http://schemas.openxmlformats.org/officeDocument/2006/relationships/hyperlink" Target="consultantplus://offline/ref=F362FC106D5EAD3C831F0FFC9E1E495012665EE03DC92BE484795910DE12697B4B64DAD53BD7E4A08EAFB4BB29B908M" TargetMode="External"/><Relationship Id="rId22" Type="http://schemas.openxmlformats.org/officeDocument/2006/relationships/hyperlink" Target="consultantplus://offline/ref=F362FC106D5EAD3C831F0FFC9E1E495012665EE03DC92BE484795910DE12697B4B64DAD53BD7E4A08EAFB4BA2AB902M" TargetMode="External"/><Relationship Id="rId27" Type="http://schemas.openxmlformats.org/officeDocument/2006/relationships/hyperlink" Target="consultantplus://offline/ref=F362FC106D5EAD3C831F0FFC9E1E495012665EE03DC92BE484795910DE12697B4B64DAD53BD7E4A08EAFB4BB2DB90FM" TargetMode="External"/><Relationship Id="rId30" Type="http://schemas.openxmlformats.org/officeDocument/2006/relationships/hyperlink" Target="consultantplus://offline/ref=F362FC106D5EAD3C831F0FFC9E1E495012665EE03DC92BE484795910DE12697B4B64DAD53BD7E4A08EAFB4BB2EB90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5979B-DB46-421F-909A-1D1BAE44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10449</Words>
  <Characters>59563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stolpovskih</cp:lastModifiedBy>
  <cp:revision>2</cp:revision>
  <dcterms:created xsi:type="dcterms:W3CDTF">2018-12-10T07:40:00Z</dcterms:created>
  <dcterms:modified xsi:type="dcterms:W3CDTF">2018-12-10T07:40:00Z</dcterms:modified>
</cp:coreProperties>
</file>