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5E6" w:rsidRPr="00DB6C3C" w:rsidRDefault="002E65E6" w:rsidP="002E65E6">
      <w:pPr>
        <w:spacing w:after="0" w:line="360" w:lineRule="atLeast"/>
        <w:jc w:val="center"/>
        <w:rPr>
          <w:rFonts w:asciiTheme="majorBidi" w:hAnsiTheme="majorBidi" w:cstheme="majorBidi"/>
          <w:b/>
          <w:sz w:val="28"/>
          <w:szCs w:val="28"/>
        </w:rPr>
      </w:pPr>
      <w:r w:rsidRPr="00DB6C3C">
        <w:rPr>
          <w:rFonts w:asciiTheme="majorBidi" w:hAnsiTheme="majorBidi" w:cstheme="majorBidi"/>
          <w:b/>
          <w:sz w:val="28"/>
          <w:szCs w:val="28"/>
        </w:rPr>
        <w:t>КАЗАНСКИЙ ИННОВАЦИОННЫЙ УНИВЕРСИТЕТ</w:t>
      </w:r>
    </w:p>
    <w:p w:rsidR="002E65E6" w:rsidRPr="00DB6C3C" w:rsidRDefault="002E65E6" w:rsidP="002E65E6">
      <w:pPr>
        <w:spacing w:after="0" w:line="360" w:lineRule="atLeast"/>
        <w:jc w:val="center"/>
        <w:rPr>
          <w:rFonts w:asciiTheme="majorBidi" w:hAnsiTheme="majorBidi" w:cstheme="majorBidi"/>
          <w:b/>
          <w:sz w:val="28"/>
          <w:szCs w:val="28"/>
        </w:rPr>
      </w:pPr>
      <w:r w:rsidRPr="00DB6C3C">
        <w:rPr>
          <w:rFonts w:asciiTheme="majorBidi" w:hAnsiTheme="majorBidi" w:cstheme="majorBidi"/>
          <w:b/>
          <w:sz w:val="28"/>
          <w:szCs w:val="28"/>
        </w:rPr>
        <w:t>ИМЕНИ В.Г.ТИМИРЯСОВА (ИЭУП)</w:t>
      </w:r>
    </w:p>
    <w:p w:rsidR="002E65E6" w:rsidRPr="00DB6C3C" w:rsidRDefault="002E65E6" w:rsidP="002E65E6">
      <w:pPr>
        <w:spacing w:after="0" w:line="360" w:lineRule="atLeast"/>
        <w:jc w:val="center"/>
        <w:rPr>
          <w:rFonts w:asciiTheme="majorBidi" w:hAnsiTheme="majorBidi" w:cstheme="majorBidi"/>
          <w:b/>
          <w:sz w:val="28"/>
          <w:szCs w:val="28"/>
        </w:rPr>
      </w:pPr>
    </w:p>
    <w:p w:rsidR="002E65E6" w:rsidRPr="00DB6C3C" w:rsidRDefault="002E65E6" w:rsidP="002E65E6">
      <w:pPr>
        <w:spacing w:after="0" w:line="360" w:lineRule="atLeast"/>
        <w:jc w:val="center"/>
        <w:rPr>
          <w:rFonts w:asciiTheme="majorBidi" w:hAnsiTheme="majorBidi" w:cstheme="majorBidi"/>
          <w:b/>
          <w:sz w:val="28"/>
          <w:szCs w:val="28"/>
        </w:rPr>
      </w:pPr>
      <w:r w:rsidRPr="00DB6C3C">
        <w:rPr>
          <w:rFonts w:asciiTheme="majorBidi" w:hAnsiTheme="majorBidi" w:cstheme="majorBidi"/>
          <w:b/>
          <w:sz w:val="28"/>
          <w:szCs w:val="28"/>
        </w:rPr>
        <w:t>ЮРИДИЧЕСКИЙ ФАКУЛЬТЕТ</w:t>
      </w:r>
    </w:p>
    <w:p w:rsidR="002E65E6" w:rsidRPr="00DB6C3C" w:rsidRDefault="002E65E6" w:rsidP="002E65E6">
      <w:pPr>
        <w:spacing w:after="0" w:line="360" w:lineRule="atLeast"/>
        <w:jc w:val="right"/>
        <w:rPr>
          <w:rFonts w:asciiTheme="majorBidi" w:hAnsiTheme="majorBidi" w:cstheme="majorBidi"/>
          <w:b/>
          <w:sz w:val="28"/>
          <w:szCs w:val="28"/>
        </w:rPr>
      </w:pPr>
    </w:p>
    <w:p w:rsidR="002E65E6" w:rsidRPr="00DB6C3C" w:rsidRDefault="002E65E6" w:rsidP="002E65E6">
      <w:pPr>
        <w:spacing w:after="0" w:line="360" w:lineRule="atLeast"/>
        <w:jc w:val="center"/>
        <w:rPr>
          <w:rFonts w:asciiTheme="majorBidi" w:hAnsiTheme="majorBidi" w:cstheme="majorBidi"/>
          <w:b/>
          <w:sz w:val="28"/>
          <w:szCs w:val="28"/>
        </w:rPr>
      </w:pPr>
      <w:r w:rsidRPr="00DB6C3C">
        <w:rPr>
          <w:rFonts w:asciiTheme="majorBidi" w:hAnsiTheme="majorBidi" w:cstheme="majorBidi"/>
          <w:b/>
          <w:sz w:val="28"/>
          <w:szCs w:val="28"/>
        </w:rPr>
        <w:t xml:space="preserve">Кафедра </w:t>
      </w:r>
      <w:r>
        <w:rPr>
          <w:rFonts w:asciiTheme="majorBidi" w:hAnsiTheme="majorBidi" w:cstheme="majorBidi"/>
          <w:b/>
          <w:sz w:val="28"/>
          <w:szCs w:val="28"/>
        </w:rPr>
        <w:t>уголовного права и процесса</w:t>
      </w:r>
    </w:p>
    <w:p w:rsidR="002E65E6" w:rsidRPr="00DB6C3C" w:rsidRDefault="002E65E6" w:rsidP="002E65E6">
      <w:pPr>
        <w:spacing w:after="0" w:line="360" w:lineRule="atLeast"/>
        <w:jc w:val="center"/>
        <w:rPr>
          <w:rFonts w:asciiTheme="majorBidi" w:hAnsiTheme="majorBidi" w:cstheme="majorBidi"/>
          <w:b/>
          <w:sz w:val="28"/>
          <w:szCs w:val="28"/>
        </w:rPr>
      </w:pPr>
    </w:p>
    <w:p w:rsidR="002E65E6" w:rsidRPr="00DB6C3C" w:rsidRDefault="002E65E6" w:rsidP="002E65E6">
      <w:pPr>
        <w:spacing w:after="0" w:line="360" w:lineRule="atLeast"/>
        <w:jc w:val="center"/>
        <w:rPr>
          <w:rFonts w:asciiTheme="majorBidi" w:hAnsiTheme="majorBidi" w:cstheme="majorBidi"/>
          <w:b/>
          <w:sz w:val="28"/>
          <w:szCs w:val="28"/>
        </w:rPr>
      </w:pPr>
    </w:p>
    <w:p w:rsidR="002E65E6" w:rsidRPr="00DB6C3C" w:rsidRDefault="002E65E6" w:rsidP="002E65E6">
      <w:pPr>
        <w:spacing w:after="0" w:line="360" w:lineRule="atLeast"/>
        <w:jc w:val="center"/>
        <w:rPr>
          <w:rFonts w:asciiTheme="majorBidi" w:hAnsiTheme="majorBidi" w:cstheme="majorBidi"/>
          <w:b/>
          <w:sz w:val="28"/>
          <w:szCs w:val="28"/>
        </w:rPr>
      </w:pPr>
    </w:p>
    <w:p w:rsidR="002E65E6" w:rsidRPr="00DB6C3C" w:rsidRDefault="002E65E6" w:rsidP="002E65E6">
      <w:pPr>
        <w:spacing w:after="0" w:line="360" w:lineRule="atLeast"/>
        <w:jc w:val="center"/>
        <w:rPr>
          <w:rFonts w:asciiTheme="majorBidi" w:hAnsiTheme="majorBidi" w:cstheme="majorBidi"/>
          <w:b/>
          <w:sz w:val="28"/>
          <w:szCs w:val="28"/>
        </w:rPr>
      </w:pPr>
    </w:p>
    <w:p w:rsidR="002E65E6" w:rsidRPr="00DB6C3C" w:rsidRDefault="002E65E6" w:rsidP="002E65E6">
      <w:pPr>
        <w:spacing w:after="0" w:line="360" w:lineRule="atLeast"/>
        <w:jc w:val="center"/>
        <w:rPr>
          <w:rFonts w:asciiTheme="majorBidi" w:hAnsiTheme="majorBidi" w:cstheme="majorBidi"/>
          <w:b/>
          <w:sz w:val="28"/>
          <w:szCs w:val="28"/>
        </w:rPr>
      </w:pPr>
    </w:p>
    <w:p w:rsidR="002E65E6" w:rsidRPr="00DB6C3C" w:rsidRDefault="002E65E6" w:rsidP="002E65E6">
      <w:pPr>
        <w:spacing w:after="0" w:line="360" w:lineRule="atLeast"/>
        <w:jc w:val="center"/>
        <w:rPr>
          <w:rFonts w:asciiTheme="majorBidi" w:hAnsiTheme="majorBidi" w:cstheme="majorBidi"/>
          <w:b/>
          <w:sz w:val="28"/>
          <w:szCs w:val="28"/>
        </w:rPr>
      </w:pPr>
    </w:p>
    <w:p w:rsidR="002E65E6" w:rsidRPr="00DB6C3C" w:rsidRDefault="00167B5C" w:rsidP="002E65E6">
      <w:pPr>
        <w:spacing w:after="0" w:line="360" w:lineRule="atLeast"/>
        <w:jc w:val="center"/>
        <w:rPr>
          <w:rFonts w:asciiTheme="majorBidi" w:hAnsiTheme="majorBidi" w:cstheme="majorBidi"/>
          <w:b/>
          <w:sz w:val="28"/>
          <w:szCs w:val="28"/>
        </w:rPr>
      </w:pPr>
      <w:bookmarkStart w:id="0" w:name="_GoBack"/>
      <w:r>
        <w:rPr>
          <w:rFonts w:asciiTheme="majorBidi" w:hAnsiTheme="majorBidi" w:cstheme="majorBidi"/>
          <w:b/>
          <w:sz w:val="28"/>
          <w:szCs w:val="28"/>
        </w:rPr>
        <w:t>ПРЕСТУПНАЯ НЕБРЕЖНОСТЬ</w:t>
      </w:r>
      <w:r w:rsidR="00DC4366">
        <w:rPr>
          <w:rFonts w:asciiTheme="majorBidi" w:hAnsiTheme="majorBidi" w:cstheme="majorBidi"/>
          <w:b/>
          <w:sz w:val="28"/>
          <w:szCs w:val="28"/>
        </w:rPr>
        <w:t xml:space="preserve"> </w:t>
      </w:r>
      <w:r>
        <w:rPr>
          <w:rFonts w:asciiTheme="majorBidi" w:hAnsiTheme="majorBidi" w:cstheme="majorBidi"/>
          <w:b/>
          <w:sz w:val="28"/>
          <w:szCs w:val="28"/>
        </w:rPr>
        <w:t>И ЕЕ ЗНАЧЕНИЕ ДЛЯ УГОЛОВНОГО ПРАВА</w:t>
      </w:r>
      <w:bookmarkEnd w:id="0"/>
      <w:r>
        <w:rPr>
          <w:rFonts w:asciiTheme="majorBidi" w:hAnsiTheme="majorBidi" w:cstheme="majorBidi"/>
          <w:b/>
          <w:sz w:val="28"/>
          <w:szCs w:val="28"/>
        </w:rPr>
        <w:t xml:space="preserve"> </w:t>
      </w:r>
    </w:p>
    <w:p w:rsidR="002E65E6" w:rsidRPr="00DB6C3C" w:rsidRDefault="002E65E6" w:rsidP="002E65E6">
      <w:pPr>
        <w:spacing w:after="0" w:line="360" w:lineRule="atLeast"/>
        <w:jc w:val="center"/>
        <w:rPr>
          <w:rFonts w:asciiTheme="majorBidi" w:hAnsiTheme="majorBidi" w:cstheme="majorBidi"/>
          <w:b/>
          <w:sz w:val="28"/>
          <w:szCs w:val="28"/>
        </w:rPr>
      </w:pPr>
      <w:r w:rsidRPr="00DB6C3C">
        <w:rPr>
          <w:rFonts w:asciiTheme="majorBidi" w:hAnsiTheme="majorBidi" w:cstheme="majorBidi"/>
          <w:b/>
          <w:sz w:val="28"/>
          <w:szCs w:val="28"/>
        </w:rPr>
        <w:t>Курсовая работа</w:t>
      </w:r>
    </w:p>
    <w:p w:rsidR="002E65E6" w:rsidRPr="00DB6C3C" w:rsidRDefault="002E65E6" w:rsidP="002E65E6">
      <w:pPr>
        <w:spacing w:after="0" w:line="360" w:lineRule="atLeast"/>
        <w:jc w:val="center"/>
        <w:rPr>
          <w:rFonts w:asciiTheme="majorBidi" w:hAnsiTheme="majorBidi" w:cstheme="majorBidi"/>
          <w:b/>
          <w:sz w:val="28"/>
          <w:szCs w:val="28"/>
        </w:rPr>
      </w:pPr>
    </w:p>
    <w:p w:rsidR="002E65E6" w:rsidRPr="00DB6C3C" w:rsidRDefault="002E65E6" w:rsidP="002E65E6">
      <w:pPr>
        <w:spacing w:after="0" w:line="360" w:lineRule="atLeast"/>
        <w:jc w:val="center"/>
        <w:rPr>
          <w:rFonts w:asciiTheme="majorBidi" w:hAnsiTheme="majorBidi" w:cstheme="majorBidi"/>
          <w:b/>
          <w:sz w:val="28"/>
          <w:szCs w:val="28"/>
        </w:rPr>
      </w:pPr>
    </w:p>
    <w:p w:rsidR="002E65E6" w:rsidRPr="00DB6C3C" w:rsidRDefault="002E65E6" w:rsidP="002E65E6">
      <w:pPr>
        <w:spacing w:after="0" w:line="360" w:lineRule="atLeast"/>
        <w:jc w:val="center"/>
        <w:rPr>
          <w:rFonts w:asciiTheme="majorBidi" w:hAnsiTheme="majorBidi" w:cstheme="majorBidi"/>
          <w:b/>
          <w:sz w:val="28"/>
          <w:szCs w:val="28"/>
        </w:rPr>
      </w:pPr>
    </w:p>
    <w:p w:rsidR="002E65E6" w:rsidRPr="00DB6C3C" w:rsidRDefault="002E65E6" w:rsidP="002E65E6">
      <w:pPr>
        <w:spacing w:after="0" w:line="360" w:lineRule="atLeast"/>
        <w:jc w:val="center"/>
        <w:rPr>
          <w:rFonts w:asciiTheme="majorBidi" w:hAnsiTheme="majorBidi" w:cstheme="majorBidi"/>
          <w:b/>
          <w:sz w:val="28"/>
          <w:szCs w:val="28"/>
        </w:rPr>
      </w:pPr>
    </w:p>
    <w:p w:rsidR="002E65E6" w:rsidRPr="00DB6C3C" w:rsidRDefault="002E65E6" w:rsidP="002E65E6">
      <w:pPr>
        <w:spacing w:after="0" w:line="360" w:lineRule="atLeast"/>
        <w:jc w:val="center"/>
        <w:rPr>
          <w:rFonts w:asciiTheme="majorBidi" w:hAnsiTheme="majorBidi" w:cstheme="majorBidi"/>
          <w:b/>
          <w:sz w:val="28"/>
          <w:szCs w:val="28"/>
        </w:rPr>
      </w:pPr>
    </w:p>
    <w:p w:rsidR="002E65E6" w:rsidRPr="00DB6C3C" w:rsidRDefault="002E65E6" w:rsidP="002E65E6">
      <w:pPr>
        <w:spacing w:after="0" w:line="360" w:lineRule="atLeast"/>
        <w:jc w:val="center"/>
        <w:rPr>
          <w:rFonts w:asciiTheme="majorBidi" w:hAnsiTheme="majorBidi" w:cstheme="majorBidi"/>
          <w:b/>
          <w:sz w:val="28"/>
          <w:szCs w:val="28"/>
        </w:rPr>
      </w:pPr>
    </w:p>
    <w:p w:rsidR="002E65E6" w:rsidRPr="00DB6C3C" w:rsidRDefault="002E65E6" w:rsidP="002E65E6">
      <w:pPr>
        <w:spacing w:after="0" w:line="360" w:lineRule="atLeast"/>
        <w:jc w:val="center"/>
        <w:rPr>
          <w:rFonts w:asciiTheme="majorBidi" w:hAnsiTheme="majorBidi" w:cstheme="majorBidi"/>
          <w:b/>
          <w:sz w:val="28"/>
          <w:szCs w:val="28"/>
        </w:rPr>
      </w:pPr>
    </w:p>
    <w:p w:rsidR="002E65E6" w:rsidRPr="00DB6C3C" w:rsidRDefault="002E65E6" w:rsidP="002E65E6">
      <w:pPr>
        <w:spacing w:after="0" w:line="360" w:lineRule="atLeast"/>
        <w:ind w:firstLine="720"/>
        <w:jc w:val="both"/>
        <w:rPr>
          <w:rFonts w:asciiTheme="majorBidi" w:hAnsiTheme="majorBidi" w:cstheme="majorBidi"/>
          <w:b/>
          <w:sz w:val="28"/>
          <w:szCs w:val="28"/>
        </w:rPr>
      </w:pPr>
    </w:p>
    <w:p w:rsidR="002E65E6" w:rsidRPr="00DB6C3C" w:rsidRDefault="002E65E6" w:rsidP="002E65E6">
      <w:pPr>
        <w:spacing w:after="0" w:line="360" w:lineRule="atLeast"/>
        <w:ind w:left="4253"/>
        <w:jc w:val="both"/>
        <w:rPr>
          <w:rFonts w:asciiTheme="majorBidi" w:hAnsiTheme="majorBidi" w:cstheme="majorBidi"/>
          <w:sz w:val="28"/>
          <w:szCs w:val="28"/>
        </w:rPr>
      </w:pPr>
      <w:r w:rsidRPr="00DB6C3C">
        <w:rPr>
          <w:rFonts w:asciiTheme="majorBidi" w:hAnsiTheme="majorBidi" w:cstheme="majorBidi"/>
          <w:b/>
          <w:sz w:val="28"/>
          <w:szCs w:val="28"/>
        </w:rPr>
        <w:t>Выполнил</w:t>
      </w:r>
      <w:r>
        <w:rPr>
          <w:rFonts w:asciiTheme="majorBidi" w:hAnsiTheme="majorBidi" w:cstheme="majorBidi"/>
          <w:b/>
          <w:sz w:val="28"/>
          <w:szCs w:val="28"/>
        </w:rPr>
        <w:t>а</w:t>
      </w:r>
      <w:r w:rsidRPr="00DB6C3C">
        <w:rPr>
          <w:rFonts w:asciiTheme="majorBidi" w:hAnsiTheme="majorBidi" w:cstheme="majorBidi"/>
          <w:sz w:val="28"/>
          <w:szCs w:val="28"/>
        </w:rPr>
        <w:t>:_______________________</w:t>
      </w:r>
    </w:p>
    <w:p w:rsidR="002E65E6" w:rsidRPr="00DB6C3C" w:rsidRDefault="002E65E6" w:rsidP="00B015C6">
      <w:pPr>
        <w:spacing w:after="0" w:line="360" w:lineRule="atLeast"/>
        <w:ind w:left="4253"/>
        <w:jc w:val="both"/>
        <w:rPr>
          <w:rFonts w:asciiTheme="majorBidi" w:hAnsiTheme="majorBidi" w:cstheme="majorBidi"/>
          <w:sz w:val="28"/>
          <w:szCs w:val="28"/>
        </w:rPr>
      </w:pPr>
      <w:r w:rsidRPr="00DB6C3C">
        <w:rPr>
          <w:rFonts w:asciiTheme="majorBidi" w:hAnsiTheme="majorBidi" w:cstheme="majorBidi"/>
          <w:sz w:val="28"/>
          <w:szCs w:val="28"/>
        </w:rPr>
        <w:t>студент</w:t>
      </w:r>
      <w:r>
        <w:rPr>
          <w:rFonts w:asciiTheme="majorBidi" w:hAnsiTheme="majorBidi" w:cstheme="majorBidi"/>
          <w:sz w:val="28"/>
          <w:szCs w:val="28"/>
        </w:rPr>
        <w:t>ка</w:t>
      </w:r>
      <w:r w:rsidRPr="00DB6C3C">
        <w:rPr>
          <w:rFonts w:asciiTheme="majorBidi" w:hAnsiTheme="majorBidi" w:cstheme="majorBidi"/>
          <w:sz w:val="28"/>
          <w:szCs w:val="28"/>
        </w:rPr>
        <w:t xml:space="preserve"> группы 27</w:t>
      </w:r>
      <w:r w:rsidR="00B015C6">
        <w:rPr>
          <w:rFonts w:asciiTheme="majorBidi" w:hAnsiTheme="majorBidi" w:cstheme="majorBidi"/>
          <w:sz w:val="28"/>
          <w:szCs w:val="28"/>
        </w:rPr>
        <w:t>3-с</w:t>
      </w:r>
      <w:r w:rsidRPr="00DB6C3C">
        <w:rPr>
          <w:rFonts w:asciiTheme="majorBidi" w:hAnsiTheme="majorBidi" w:cstheme="majorBidi"/>
          <w:sz w:val="28"/>
          <w:szCs w:val="28"/>
        </w:rPr>
        <w:t xml:space="preserve"> гр. </w:t>
      </w:r>
    </w:p>
    <w:p w:rsidR="002E65E6" w:rsidRPr="00DB6C3C" w:rsidRDefault="00167B5C" w:rsidP="002E65E6">
      <w:pPr>
        <w:spacing w:after="0" w:line="360" w:lineRule="atLeast"/>
        <w:ind w:left="4253"/>
        <w:jc w:val="both"/>
        <w:rPr>
          <w:rFonts w:asciiTheme="majorBidi" w:hAnsiTheme="majorBidi" w:cstheme="majorBidi"/>
          <w:sz w:val="28"/>
          <w:szCs w:val="28"/>
        </w:rPr>
      </w:pPr>
      <w:r>
        <w:rPr>
          <w:rFonts w:asciiTheme="majorBidi" w:hAnsiTheme="majorBidi" w:cstheme="majorBidi"/>
          <w:sz w:val="28"/>
          <w:szCs w:val="28"/>
        </w:rPr>
        <w:t>Петруханова Анастасия Александровна</w:t>
      </w:r>
    </w:p>
    <w:p w:rsidR="002E65E6" w:rsidRPr="00DB6C3C" w:rsidRDefault="002E65E6" w:rsidP="002E65E6">
      <w:pPr>
        <w:spacing w:after="0" w:line="360" w:lineRule="atLeast"/>
        <w:ind w:left="4253"/>
        <w:jc w:val="both"/>
        <w:rPr>
          <w:rFonts w:asciiTheme="majorBidi" w:hAnsiTheme="majorBidi" w:cstheme="majorBidi"/>
          <w:sz w:val="28"/>
          <w:szCs w:val="28"/>
        </w:rPr>
      </w:pPr>
    </w:p>
    <w:p w:rsidR="002E65E6" w:rsidRPr="00DB6C3C" w:rsidRDefault="002E65E6" w:rsidP="002E65E6">
      <w:pPr>
        <w:spacing w:after="0" w:line="360" w:lineRule="atLeast"/>
        <w:ind w:left="4253"/>
        <w:jc w:val="both"/>
        <w:rPr>
          <w:rFonts w:asciiTheme="majorBidi" w:hAnsiTheme="majorBidi" w:cstheme="majorBidi"/>
          <w:b/>
          <w:sz w:val="28"/>
          <w:szCs w:val="28"/>
        </w:rPr>
      </w:pPr>
      <w:r w:rsidRPr="00DB6C3C">
        <w:rPr>
          <w:rFonts w:asciiTheme="majorBidi" w:hAnsiTheme="majorBidi" w:cstheme="majorBidi"/>
          <w:b/>
          <w:sz w:val="28"/>
          <w:szCs w:val="28"/>
        </w:rPr>
        <w:t>Научный руководитель:_____________</w:t>
      </w:r>
    </w:p>
    <w:p w:rsidR="002E65E6" w:rsidRPr="00DB6C3C" w:rsidRDefault="00B015C6" w:rsidP="002E65E6">
      <w:pPr>
        <w:spacing w:after="0" w:line="360" w:lineRule="atLeast"/>
        <w:ind w:left="4253"/>
        <w:jc w:val="both"/>
        <w:rPr>
          <w:rFonts w:asciiTheme="majorBidi" w:hAnsiTheme="majorBidi" w:cstheme="majorBidi"/>
          <w:sz w:val="28"/>
          <w:szCs w:val="28"/>
        </w:rPr>
      </w:pPr>
      <w:r>
        <w:rPr>
          <w:rFonts w:asciiTheme="majorBidi" w:hAnsiTheme="majorBidi" w:cstheme="majorBidi"/>
          <w:sz w:val="28"/>
          <w:szCs w:val="28"/>
        </w:rPr>
        <w:t>старший преподаватель Ключникова К.Е.</w:t>
      </w:r>
    </w:p>
    <w:p w:rsidR="002E65E6" w:rsidRPr="00DB6C3C" w:rsidRDefault="002E65E6" w:rsidP="002E65E6">
      <w:pPr>
        <w:spacing w:after="0" w:line="360" w:lineRule="atLeast"/>
        <w:ind w:left="4253"/>
        <w:jc w:val="both"/>
        <w:rPr>
          <w:rFonts w:asciiTheme="majorBidi" w:hAnsiTheme="majorBidi" w:cstheme="majorBidi"/>
          <w:sz w:val="28"/>
          <w:szCs w:val="28"/>
        </w:rPr>
      </w:pPr>
    </w:p>
    <w:p w:rsidR="002E65E6" w:rsidRPr="00DB6C3C" w:rsidRDefault="002E65E6" w:rsidP="002E65E6">
      <w:pPr>
        <w:spacing w:after="0" w:line="360" w:lineRule="atLeast"/>
        <w:ind w:firstLine="720"/>
        <w:jc w:val="both"/>
        <w:rPr>
          <w:rFonts w:asciiTheme="majorBidi" w:hAnsiTheme="majorBidi" w:cstheme="majorBidi"/>
          <w:b/>
          <w:sz w:val="28"/>
          <w:szCs w:val="28"/>
        </w:rPr>
      </w:pPr>
    </w:p>
    <w:p w:rsidR="002E65E6" w:rsidRPr="00DB6C3C" w:rsidRDefault="002E65E6" w:rsidP="002E65E6">
      <w:pPr>
        <w:spacing w:after="0" w:line="360" w:lineRule="atLeast"/>
        <w:ind w:firstLine="720"/>
        <w:jc w:val="both"/>
        <w:rPr>
          <w:rFonts w:asciiTheme="majorBidi" w:hAnsiTheme="majorBidi" w:cstheme="majorBidi"/>
          <w:b/>
          <w:sz w:val="28"/>
          <w:szCs w:val="28"/>
        </w:rPr>
      </w:pPr>
    </w:p>
    <w:p w:rsidR="002E65E6" w:rsidRDefault="002E65E6" w:rsidP="002E65E6">
      <w:pPr>
        <w:spacing w:after="0" w:line="360" w:lineRule="atLeast"/>
        <w:ind w:firstLine="720"/>
        <w:jc w:val="both"/>
        <w:rPr>
          <w:rFonts w:asciiTheme="majorBidi" w:hAnsiTheme="majorBidi" w:cstheme="majorBidi"/>
          <w:b/>
          <w:sz w:val="28"/>
          <w:szCs w:val="28"/>
        </w:rPr>
      </w:pPr>
    </w:p>
    <w:p w:rsidR="002E65E6" w:rsidRDefault="002E65E6" w:rsidP="002E65E6">
      <w:pPr>
        <w:spacing w:after="0" w:line="360" w:lineRule="atLeast"/>
        <w:ind w:firstLine="720"/>
        <w:jc w:val="both"/>
        <w:rPr>
          <w:rFonts w:asciiTheme="majorBidi" w:hAnsiTheme="majorBidi" w:cstheme="majorBidi"/>
          <w:b/>
          <w:sz w:val="28"/>
          <w:szCs w:val="28"/>
        </w:rPr>
      </w:pPr>
    </w:p>
    <w:p w:rsidR="002E65E6" w:rsidRDefault="002E65E6" w:rsidP="002E65E6">
      <w:pPr>
        <w:spacing w:after="0" w:line="360" w:lineRule="atLeast"/>
        <w:ind w:firstLine="720"/>
        <w:jc w:val="both"/>
        <w:rPr>
          <w:rFonts w:asciiTheme="majorBidi" w:hAnsiTheme="majorBidi" w:cstheme="majorBidi"/>
          <w:b/>
          <w:sz w:val="28"/>
          <w:szCs w:val="28"/>
        </w:rPr>
      </w:pPr>
    </w:p>
    <w:p w:rsidR="002E65E6" w:rsidRPr="00DB6C3C" w:rsidRDefault="002E65E6" w:rsidP="002E65E6">
      <w:pPr>
        <w:spacing w:after="0" w:line="360" w:lineRule="atLeast"/>
        <w:ind w:firstLine="720"/>
        <w:jc w:val="both"/>
        <w:rPr>
          <w:rFonts w:asciiTheme="majorBidi" w:hAnsiTheme="majorBidi" w:cstheme="majorBidi"/>
          <w:b/>
          <w:sz w:val="28"/>
          <w:szCs w:val="28"/>
        </w:rPr>
      </w:pPr>
    </w:p>
    <w:p w:rsidR="002E65E6" w:rsidRPr="00DB6C3C" w:rsidRDefault="002E65E6" w:rsidP="002E65E6">
      <w:pPr>
        <w:spacing w:after="0" w:line="360" w:lineRule="atLeast"/>
        <w:ind w:firstLine="720"/>
        <w:jc w:val="both"/>
        <w:rPr>
          <w:rFonts w:asciiTheme="majorBidi" w:hAnsiTheme="majorBidi" w:cstheme="majorBidi"/>
          <w:sz w:val="28"/>
          <w:szCs w:val="28"/>
        </w:rPr>
      </w:pPr>
    </w:p>
    <w:p w:rsidR="002E65E6" w:rsidRPr="00DB6C3C" w:rsidRDefault="002E65E6" w:rsidP="002E65E6">
      <w:pPr>
        <w:spacing w:after="0" w:line="360" w:lineRule="atLeast"/>
        <w:ind w:firstLine="720"/>
        <w:jc w:val="both"/>
        <w:rPr>
          <w:rFonts w:asciiTheme="majorBidi" w:hAnsiTheme="majorBidi" w:cstheme="majorBidi"/>
          <w:sz w:val="28"/>
          <w:szCs w:val="28"/>
        </w:rPr>
      </w:pPr>
    </w:p>
    <w:p w:rsidR="002E65E6" w:rsidRPr="00DB6C3C" w:rsidRDefault="002E65E6" w:rsidP="00B015C6">
      <w:pPr>
        <w:spacing w:after="0" w:line="360" w:lineRule="atLeast"/>
        <w:jc w:val="center"/>
        <w:rPr>
          <w:rFonts w:asciiTheme="majorBidi" w:hAnsiTheme="majorBidi" w:cstheme="majorBidi"/>
          <w:b/>
          <w:sz w:val="28"/>
          <w:szCs w:val="28"/>
        </w:rPr>
      </w:pPr>
      <w:r w:rsidRPr="00DB6C3C">
        <w:rPr>
          <w:rFonts w:asciiTheme="majorBidi" w:hAnsiTheme="majorBidi" w:cstheme="majorBidi"/>
          <w:b/>
          <w:sz w:val="28"/>
          <w:szCs w:val="28"/>
        </w:rPr>
        <w:t>Казань – 201</w:t>
      </w:r>
      <w:r w:rsidR="00B015C6">
        <w:rPr>
          <w:rFonts w:asciiTheme="majorBidi" w:hAnsiTheme="majorBidi" w:cstheme="majorBidi"/>
          <w:b/>
          <w:sz w:val="28"/>
          <w:szCs w:val="28"/>
        </w:rPr>
        <w:t>9</w:t>
      </w:r>
    </w:p>
    <w:p w:rsidR="008A0074" w:rsidRDefault="008A0074">
      <w:r>
        <w:br w:type="page"/>
      </w:r>
    </w:p>
    <w:p w:rsidR="008A0074" w:rsidRPr="00C50124" w:rsidRDefault="00090F50" w:rsidP="00C50124">
      <w:pPr>
        <w:jc w:val="center"/>
        <w:rPr>
          <w:rFonts w:asciiTheme="majorBidi" w:hAnsiTheme="majorBidi" w:cstheme="majorBidi"/>
          <w:b/>
          <w:bCs/>
          <w:sz w:val="28"/>
          <w:szCs w:val="28"/>
        </w:rPr>
      </w:pPr>
      <w:r w:rsidRPr="00090F50">
        <w:rPr>
          <w:rFonts w:asciiTheme="majorBidi" w:hAnsiTheme="majorBidi" w:cstheme="majorBidi"/>
          <w:b/>
          <w:noProof/>
          <w:sz w:val="28"/>
          <w:szCs w:val="28"/>
          <w:lang w:eastAsia="ru-RU"/>
        </w:rPr>
        <w:lastRenderedPageBreak/>
        <mc:AlternateContent>
          <mc:Choice Requires="wps">
            <w:drawing>
              <wp:anchor distT="45720" distB="45720" distL="114300" distR="114300" simplePos="0" relativeHeight="251659264" behindDoc="1" locked="0" layoutInCell="1" allowOverlap="1">
                <wp:simplePos x="0" y="0"/>
                <wp:positionH relativeFrom="column">
                  <wp:posOffset>5795678</wp:posOffset>
                </wp:positionH>
                <wp:positionV relativeFrom="paragraph">
                  <wp:posOffset>-415645</wp:posOffset>
                </wp:positionV>
                <wp:extent cx="534299" cy="1404620"/>
                <wp:effectExtent l="0" t="0" r="18415" b="13970"/>
                <wp:wrapNone/>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299" cy="1404620"/>
                        </a:xfrm>
                        <a:prstGeom prst="rect">
                          <a:avLst/>
                        </a:prstGeom>
                        <a:solidFill>
                          <a:srgbClr val="FFFFFF"/>
                        </a:solidFill>
                        <a:ln w="9525">
                          <a:solidFill>
                            <a:schemeClr val="bg1"/>
                          </a:solidFill>
                          <a:miter lim="800000"/>
                          <a:headEnd/>
                          <a:tailEnd/>
                        </a:ln>
                      </wps:spPr>
                      <wps:txbx>
                        <w:txbxContent>
                          <w:p w:rsidR="00090F50" w:rsidRDefault="00090F50" w:rsidP="00090F5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456.35pt;margin-top:-32.75pt;width:42.05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" strokecolor="white [3212]">
                <v:textbox style="mso-fit-shape-to-text:t">
                  <w:txbxContent>
                    <w:p w:rsidR="00090F50" w:rsidRDefault="00090F50" w:rsidP="00090F50"/>
                  </w:txbxContent>
                </v:textbox>
              </v:shape>
            </w:pict>
          </mc:Fallback>
        </mc:AlternateContent>
      </w:r>
      <w:r w:rsidR="008A0074" w:rsidRPr="00C50124">
        <w:rPr>
          <w:rFonts w:asciiTheme="majorBidi" w:hAnsiTheme="majorBidi" w:cstheme="majorBidi"/>
          <w:b/>
          <w:bCs/>
          <w:sz w:val="28"/>
          <w:szCs w:val="28"/>
        </w:rPr>
        <w:t>Содержание</w:t>
      </w:r>
    </w:p>
    <w:sdt>
      <w:sdtPr>
        <w:rPr>
          <w:rFonts w:asciiTheme="minorHAnsi" w:eastAsiaTheme="minorEastAsia" w:hAnsiTheme="minorHAnsi" w:cstheme="minorBidi"/>
          <w:color w:val="auto"/>
          <w:sz w:val="22"/>
          <w:szCs w:val="22"/>
        </w:rPr>
        <w:id w:val="-1910070851"/>
        <w:docPartObj>
          <w:docPartGallery w:val="Table of Contents"/>
          <w:docPartUnique/>
        </w:docPartObj>
      </w:sdtPr>
      <w:sdtEndPr>
        <w:rPr>
          <w:b/>
          <w:bCs/>
        </w:rPr>
      </w:sdtEndPr>
      <w:sdtContent>
        <w:p w:rsidR="00C50124" w:rsidRPr="00BA03A3" w:rsidRDefault="00C50124" w:rsidP="00BA03A3">
          <w:pPr>
            <w:pStyle w:val="ab"/>
            <w:tabs>
              <w:tab w:val="left" w:pos="1418"/>
            </w:tabs>
            <w:spacing w:before="0" w:line="360" w:lineRule="auto"/>
            <w:rPr>
              <w:rFonts w:asciiTheme="majorBidi" w:hAnsiTheme="majorBidi"/>
              <w:sz w:val="28"/>
              <w:szCs w:val="28"/>
            </w:rPr>
          </w:pPr>
        </w:p>
        <w:p w:rsidR="00BA03A3" w:rsidRPr="00BA03A3" w:rsidRDefault="00C50124" w:rsidP="00BA03A3">
          <w:pPr>
            <w:pStyle w:val="11"/>
            <w:tabs>
              <w:tab w:val="right" w:leader="dot" w:pos="9345"/>
            </w:tabs>
            <w:spacing w:after="0" w:line="360" w:lineRule="auto"/>
            <w:jc w:val="thaiDistribute"/>
            <w:rPr>
              <w:rFonts w:asciiTheme="majorBidi" w:hAnsiTheme="majorBidi" w:cstheme="majorBidi"/>
              <w:noProof/>
              <w:sz w:val="28"/>
              <w:szCs w:val="28"/>
            </w:rPr>
          </w:pPr>
          <w:r w:rsidRPr="00BA03A3">
            <w:rPr>
              <w:rFonts w:asciiTheme="majorBidi" w:hAnsiTheme="majorBidi" w:cstheme="majorBidi"/>
              <w:b/>
              <w:bCs/>
              <w:sz w:val="28"/>
              <w:szCs w:val="28"/>
            </w:rPr>
            <w:fldChar w:fldCharType="begin"/>
          </w:r>
          <w:r w:rsidRPr="00BA03A3">
            <w:rPr>
              <w:rFonts w:asciiTheme="majorBidi" w:hAnsiTheme="majorBidi" w:cstheme="majorBidi"/>
              <w:b/>
              <w:bCs/>
              <w:sz w:val="28"/>
              <w:szCs w:val="28"/>
            </w:rPr>
            <w:instrText xml:space="preserve"> TOC \o "1-3" \h \z \u </w:instrText>
          </w:r>
          <w:r w:rsidRPr="00BA03A3">
            <w:rPr>
              <w:rFonts w:asciiTheme="majorBidi" w:hAnsiTheme="majorBidi" w:cstheme="majorBidi"/>
              <w:b/>
              <w:bCs/>
              <w:sz w:val="28"/>
              <w:szCs w:val="28"/>
            </w:rPr>
            <w:fldChar w:fldCharType="separate"/>
          </w:r>
          <w:hyperlink w:anchor="_Toc6874309" w:history="1">
            <w:r w:rsidR="00BA03A3" w:rsidRPr="00BA03A3">
              <w:rPr>
                <w:rStyle w:val="a6"/>
                <w:rFonts w:asciiTheme="majorBidi" w:hAnsiTheme="majorBidi" w:cstheme="majorBidi"/>
                <w:b/>
                <w:bCs/>
                <w:noProof/>
                <w:sz w:val="28"/>
                <w:szCs w:val="28"/>
              </w:rPr>
              <w:t>Введение</w:t>
            </w:r>
            <w:r w:rsidR="00BA03A3" w:rsidRPr="00BA03A3">
              <w:rPr>
                <w:rFonts w:asciiTheme="majorBidi" w:hAnsiTheme="majorBidi" w:cstheme="majorBidi"/>
                <w:noProof/>
                <w:webHidden/>
                <w:sz w:val="28"/>
                <w:szCs w:val="28"/>
              </w:rPr>
              <w:tab/>
            </w:r>
            <w:r w:rsidR="00BA03A3" w:rsidRPr="00BA03A3">
              <w:rPr>
                <w:rFonts w:asciiTheme="majorBidi" w:hAnsiTheme="majorBidi" w:cstheme="majorBidi"/>
                <w:noProof/>
                <w:webHidden/>
                <w:sz w:val="28"/>
                <w:szCs w:val="28"/>
              </w:rPr>
              <w:fldChar w:fldCharType="begin"/>
            </w:r>
            <w:r w:rsidR="00BA03A3" w:rsidRPr="00BA03A3">
              <w:rPr>
                <w:rFonts w:asciiTheme="majorBidi" w:hAnsiTheme="majorBidi" w:cstheme="majorBidi"/>
                <w:noProof/>
                <w:webHidden/>
                <w:sz w:val="28"/>
                <w:szCs w:val="28"/>
              </w:rPr>
              <w:instrText xml:space="preserve"> PAGEREF _Toc6874309 \h </w:instrText>
            </w:r>
            <w:r w:rsidR="00BA03A3" w:rsidRPr="00BA03A3">
              <w:rPr>
                <w:rFonts w:asciiTheme="majorBidi" w:hAnsiTheme="majorBidi" w:cstheme="majorBidi"/>
                <w:noProof/>
                <w:webHidden/>
                <w:sz w:val="28"/>
                <w:szCs w:val="28"/>
              </w:rPr>
            </w:r>
            <w:r w:rsidR="00BA03A3" w:rsidRPr="00BA03A3">
              <w:rPr>
                <w:rFonts w:asciiTheme="majorBidi" w:hAnsiTheme="majorBidi" w:cstheme="majorBidi"/>
                <w:noProof/>
                <w:webHidden/>
                <w:sz w:val="28"/>
                <w:szCs w:val="28"/>
              </w:rPr>
              <w:fldChar w:fldCharType="separate"/>
            </w:r>
            <w:r w:rsidR="00014B56">
              <w:rPr>
                <w:rFonts w:asciiTheme="majorBidi" w:hAnsiTheme="majorBidi" w:cstheme="majorBidi"/>
                <w:noProof/>
                <w:webHidden/>
                <w:sz w:val="28"/>
                <w:szCs w:val="28"/>
              </w:rPr>
              <w:t>3</w:t>
            </w:r>
            <w:r w:rsidR="00BA03A3" w:rsidRPr="00BA03A3">
              <w:rPr>
                <w:rFonts w:asciiTheme="majorBidi" w:hAnsiTheme="majorBidi" w:cstheme="majorBidi"/>
                <w:noProof/>
                <w:webHidden/>
                <w:sz w:val="28"/>
                <w:szCs w:val="28"/>
              </w:rPr>
              <w:fldChar w:fldCharType="end"/>
            </w:r>
          </w:hyperlink>
        </w:p>
        <w:p w:rsidR="00BA03A3" w:rsidRPr="00BA03A3" w:rsidRDefault="00286081" w:rsidP="00BA03A3">
          <w:pPr>
            <w:pStyle w:val="11"/>
            <w:tabs>
              <w:tab w:val="left" w:pos="1276"/>
              <w:tab w:val="right" w:leader="dot" w:pos="9345"/>
            </w:tabs>
            <w:spacing w:after="0" w:line="360" w:lineRule="auto"/>
            <w:jc w:val="thaiDistribute"/>
            <w:rPr>
              <w:rFonts w:asciiTheme="majorBidi" w:hAnsiTheme="majorBidi" w:cstheme="majorBidi"/>
              <w:noProof/>
              <w:sz w:val="28"/>
              <w:szCs w:val="28"/>
            </w:rPr>
          </w:pPr>
          <w:hyperlink w:anchor="_Toc6874310" w:history="1">
            <w:r w:rsidR="00BA03A3" w:rsidRPr="00BA03A3">
              <w:rPr>
                <w:rStyle w:val="a6"/>
                <w:rFonts w:asciiTheme="majorBidi" w:hAnsiTheme="majorBidi" w:cstheme="majorBidi"/>
                <w:b/>
                <w:bCs/>
                <w:noProof/>
                <w:sz w:val="28"/>
                <w:szCs w:val="28"/>
              </w:rPr>
              <w:t xml:space="preserve">Глава </w:t>
            </w:r>
            <w:r w:rsidR="00BA03A3" w:rsidRPr="00BA03A3">
              <w:rPr>
                <w:rStyle w:val="a6"/>
                <w:rFonts w:asciiTheme="majorBidi" w:hAnsiTheme="majorBidi" w:cstheme="majorBidi"/>
                <w:b/>
                <w:bCs/>
                <w:noProof/>
                <w:sz w:val="28"/>
                <w:szCs w:val="28"/>
                <w:lang w:val="en-US"/>
              </w:rPr>
              <w:t xml:space="preserve"> I</w:t>
            </w:r>
            <w:r w:rsidR="00BA03A3" w:rsidRPr="00BA03A3">
              <w:rPr>
                <w:rStyle w:val="a6"/>
                <w:rFonts w:asciiTheme="majorBidi" w:hAnsiTheme="majorBidi" w:cstheme="majorBidi"/>
                <w:b/>
                <w:bCs/>
                <w:noProof/>
                <w:sz w:val="28"/>
                <w:szCs w:val="28"/>
              </w:rPr>
              <w:t>.</w:t>
            </w:r>
            <w:r w:rsidR="00BA03A3" w:rsidRPr="00BA03A3">
              <w:rPr>
                <w:rFonts w:asciiTheme="majorBidi" w:hAnsiTheme="majorBidi" w:cstheme="majorBidi"/>
                <w:b/>
                <w:bCs/>
                <w:noProof/>
                <w:sz w:val="28"/>
                <w:szCs w:val="28"/>
              </w:rPr>
              <w:tab/>
            </w:r>
            <w:r w:rsidR="00BA03A3" w:rsidRPr="00BA03A3">
              <w:rPr>
                <w:rStyle w:val="a6"/>
                <w:rFonts w:asciiTheme="majorBidi" w:hAnsiTheme="majorBidi" w:cstheme="majorBidi"/>
                <w:b/>
                <w:bCs/>
                <w:noProof/>
                <w:sz w:val="28"/>
                <w:szCs w:val="28"/>
              </w:rPr>
              <w:t>Теоретические основы вины как элемента субъективной стороны</w:t>
            </w:r>
            <w:r w:rsidR="00BA03A3" w:rsidRPr="00BA03A3">
              <w:rPr>
                <w:rStyle w:val="a6"/>
                <w:rFonts w:asciiTheme="majorBidi" w:hAnsiTheme="majorBidi" w:cstheme="majorBidi"/>
                <w:noProof/>
                <w:sz w:val="28"/>
                <w:szCs w:val="28"/>
              </w:rPr>
              <w:t>………………</w:t>
            </w:r>
            <w:r w:rsidR="00BA03A3">
              <w:rPr>
                <w:rStyle w:val="a6"/>
                <w:rFonts w:asciiTheme="majorBidi" w:hAnsiTheme="majorBidi" w:cstheme="majorBidi"/>
                <w:noProof/>
                <w:sz w:val="28"/>
                <w:szCs w:val="28"/>
              </w:rPr>
              <w:t>……………………………………………………………</w:t>
            </w:r>
            <w:r w:rsidR="00BA03A3" w:rsidRPr="00BA03A3">
              <w:rPr>
                <w:rFonts w:asciiTheme="majorBidi" w:hAnsiTheme="majorBidi" w:cstheme="majorBidi"/>
                <w:noProof/>
                <w:webHidden/>
                <w:sz w:val="28"/>
                <w:szCs w:val="28"/>
              </w:rPr>
              <w:tab/>
            </w:r>
            <w:r w:rsidR="00BA03A3" w:rsidRPr="00BA03A3">
              <w:rPr>
                <w:rFonts w:asciiTheme="majorBidi" w:hAnsiTheme="majorBidi" w:cstheme="majorBidi"/>
                <w:noProof/>
                <w:webHidden/>
                <w:sz w:val="28"/>
                <w:szCs w:val="28"/>
              </w:rPr>
              <w:fldChar w:fldCharType="begin"/>
            </w:r>
            <w:r w:rsidR="00BA03A3" w:rsidRPr="00BA03A3">
              <w:rPr>
                <w:rFonts w:asciiTheme="majorBidi" w:hAnsiTheme="majorBidi" w:cstheme="majorBidi"/>
                <w:noProof/>
                <w:webHidden/>
                <w:sz w:val="28"/>
                <w:szCs w:val="28"/>
              </w:rPr>
              <w:instrText xml:space="preserve"> PAGEREF _Toc6874310 \h </w:instrText>
            </w:r>
            <w:r w:rsidR="00BA03A3" w:rsidRPr="00BA03A3">
              <w:rPr>
                <w:rFonts w:asciiTheme="majorBidi" w:hAnsiTheme="majorBidi" w:cstheme="majorBidi"/>
                <w:noProof/>
                <w:webHidden/>
                <w:sz w:val="28"/>
                <w:szCs w:val="28"/>
              </w:rPr>
            </w:r>
            <w:r w:rsidR="00BA03A3" w:rsidRPr="00BA03A3">
              <w:rPr>
                <w:rFonts w:asciiTheme="majorBidi" w:hAnsiTheme="majorBidi" w:cstheme="majorBidi"/>
                <w:noProof/>
                <w:webHidden/>
                <w:sz w:val="28"/>
                <w:szCs w:val="28"/>
              </w:rPr>
              <w:fldChar w:fldCharType="separate"/>
            </w:r>
            <w:r w:rsidR="00014B56">
              <w:rPr>
                <w:rFonts w:asciiTheme="majorBidi" w:hAnsiTheme="majorBidi" w:cstheme="majorBidi"/>
                <w:noProof/>
                <w:webHidden/>
                <w:sz w:val="28"/>
                <w:szCs w:val="28"/>
              </w:rPr>
              <w:t>6</w:t>
            </w:r>
            <w:r w:rsidR="00BA03A3" w:rsidRPr="00BA03A3">
              <w:rPr>
                <w:rFonts w:asciiTheme="majorBidi" w:hAnsiTheme="majorBidi" w:cstheme="majorBidi"/>
                <w:noProof/>
                <w:webHidden/>
                <w:sz w:val="28"/>
                <w:szCs w:val="28"/>
              </w:rPr>
              <w:fldChar w:fldCharType="end"/>
            </w:r>
          </w:hyperlink>
        </w:p>
        <w:p w:rsidR="00BA03A3" w:rsidRPr="00BA03A3" w:rsidRDefault="00286081" w:rsidP="00BA03A3">
          <w:pPr>
            <w:pStyle w:val="21"/>
            <w:tabs>
              <w:tab w:val="clear" w:pos="880"/>
              <w:tab w:val="left" w:pos="1418"/>
            </w:tabs>
            <w:ind w:firstLine="709"/>
          </w:pPr>
          <w:hyperlink w:anchor="_Toc6874311" w:history="1">
            <w:r w:rsidR="00BA03A3" w:rsidRPr="00BA03A3">
              <w:rPr>
                <w:rStyle w:val="a6"/>
              </w:rPr>
              <w:t>1.1.</w:t>
            </w:r>
            <w:r w:rsidR="00BA03A3" w:rsidRPr="00BA03A3">
              <w:tab/>
            </w:r>
            <w:r w:rsidR="00BA03A3" w:rsidRPr="00BA03A3">
              <w:rPr>
                <w:rStyle w:val="a6"/>
              </w:rPr>
              <w:t>Понятие, виды и формы вины</w:t>
            </w:r>
            <w:r w:rsidR="00BA03A3" w:rsidRPr="00BA03A3">
              <w:rPr>
                <w:webHidden/>
              </w:rPr>
              <w:tab/>
            </w:r>
            <w:r w:rsidR="00BA03A3" w:rsidRPr="00BA03A3">
              <w:rPr>
                <w:webHidden/>
              </w:rPr>
              <w:fldChar w:fldCharType="begin"/>
            </w:r>
            <w:r w:rsidR="00BA03A3" w:rsidRPr="00BA03A3">
              <w:rPr>
                <w:webHidden/>
              </w:rPr>
              <w:instrText xml:space="preserve"> PAGEREF _Toc6874311 \h </w:instrText>
            </w:r>
            <w:r w:rsidR="00BA03A3" w:rsidRPr="00BA03A3">
              <w:rPr>
                <w:webHidden/>
              </w:rPr>
            </w:r>
            <w:r w:rsidR="00BA03A3" w:rsidRPr="00BA03A3">
              <w:rPr>
                <w:webHidden/>
              </w:rPr>
              <w:fldChar w:fldCharType="separate"/>
            </w:r>
            <w:r w:rsidR="00014B56">
              <w:rPr>
                <w:webHidden/>
              </w:rPr>
              <w:t>6</w:t>
            </w:r>
            <w:r w:rsidR="00BA03A3" w:rsidRPr="00BA03A3">
              <w:rPr>
                <w:webHidden/>
              </w:rPr>
              <w:fldChar w:fldCharType="end"/>
            </w:r>
          </w:hyperlink>
        </w:p>
        <w:p w:rsidR="00BA03A3" w:rsidRPr="00BA03A3" w:rsidRDefault="00286081" w:rsidP="00BA03A3">
          <w:pPr>
            <w:pStyle w:val="21"/>
            <w:tabs>
              <w:tab w:val="clear" w:pos="880"/>
              <w:tab w:val="left" w:pos="1418"/>
            </w:tabs>
            <w:ind w:firstLine="709"/>
          </w:pPr>
          <w:hyperlink w:anchor="_Toc6874312" w:history="1">
            <w:r w:rsidR="00BA03A3" w:rsidRPr="00BA03A3">
              <w:rPr>
                <w:rStyle w:val="a6"/>
              </w:rPr>
              <w:t>1.2.</w:t>
            </w:r>
            <w:r w:rsidR="00BA03A3" w:rsidRPr="00BA03A3">
              <w:tab/>
            </w:r>
            <w:r w:rsidR="00BA03A3" w:rsidRPr="00BA03A3">
              <w:rPr>
                <w:rStyle w:val="a6"/>
              </w:rPr>
              <w:t>Психологические особенности неосторожной преступности</w:t>
            </w:r>
            <w:r w:rsidR="00BA03A3" w:rsidRPr="00BA03A3">
              <w:rPr>
                <w:webHidden/>
              </w:rPr>
              <w:tab/>
            </w:r>
            <w:r w:rsidR="00BA03A3" w:rsidRPr="00BA03A3">
              <w:rPr>
                <w:webHidden/>
              </w:rPr>
              <w:fldChar w:fldCharType="begin"/>
            </w:r>
            <w:r w:rsidR="00BA03A3" w:rsidRPr="00BA03A3">
              <w:rPr>
                <w:webHidden/>
              </w:rPr>
              <w:instrText xml:space="preserve"> PAGEREF _Toc6874312 \h </w:instrText>
            </w:r>
            <w:r w:rsidR="00BA03A3" w:rsidRPr="00BA03A3">
              <w:rPr>
                <w:webHidden/>
              </w:rPr>
            </w:r>
            <w:r w:rsidR="00BA03A3" w:rsidRPr="00BA03A3">
              <w:rPr>
                <w:webHidden/>
              </w:rPr>
              <w:fldChar w:fldCharType="separate"/>
            </w:r>
            <w:r w:rsidR="00014B56">
              <w:rPr>
                <w:webHidden/>
              </w:rPr>
              <w:t>9</w:t>
            </w:r>
            <w:r w:rsidR="00BA03A3" w:rsidRPr="00BA03A3">
              <w:rPr>
                <w:webHidden/>
              </w:rPr>
              <w:fldChar w:fldCharType="end"/>
            </w:r>
          </w:hyperlink>
        </w:p>
        <w:p w:rsidR="00BA03A3" w:rsidRPr="00BA03A3" w:rsidRDefault="00286081" w:rsidP="00BA03A3">
          <w:pPr>
            <w:pStyle w:val="11"/>
            <w:tabs>
              <w:tab w:val="left" w:pos="1276"/>
              <w:tab w:val="right" w:leader="dot" w:pos="9345"/>
            </w:tabs>
            <w:spacing w:after="0" w:line="360" w:lineRule="auto"/>
            <w:jc w:val="thaiDistribute"/>
            <w:rPr>
              <w:rFonts w:asciiTheme="majorBidi" w:hAnsiTheme="majorBidi" w:cstheme="majorBidi"/>
              <w:noProof/>
              <w:sz w:val="28"/>
              <w:szCs w:val="28"/>
            </w:rPr>
          </w:pPr>
          <w:hyperlink w:anchor="_Toc6874313" w:history="1">
            <w:r w:rsidR="00BA03A3" w:rsidRPr="00BA03A3">
              <w:rPr>
                <w:rStyle w:val="a6"/>
                <w:rFonts w:asciiTheme="majorBidi" w:hAnsiTheme="majorBidi" w:cstheme="majorBidi"/>
                <w:b/>
                <w:bCs/>
                <w:noProof/>
                <w:sz w:val="28"/>
                <w:szCs w:val="28"/>
              </w:rPr>
              <w:t xml:space="preserve">Глава </w:t>
            </w:r>
            <w:r w:rsidR="00BA03A3" w:rsidRPr="00BA03A3">
              <w:rPr>
                <w:rStyle w:val="a6"/>
                <w:rFonts w:asciiTheme="majorBidi" w:hAnsiTheme="majorBidi" w:cstheme="majorBidi"/>
                <w:b/>
                <w:bCs/>
                <w:noProof/>
                <w:sz w:val="28"/>
                <w:szCs w:val="28"/>
                <w:lang w:val="en-US"/>
              </w:rPr>
              <w:t>II</w:t>
            </w:r>
            <w:r w:rsidR="00BA03A3" w:rsidRPr="00BA03A3">
              <w:rPr>
                <w:rStyle w:val="a6"/>
                <w:rFonts w:asciiTheme="majorBidi" w:hAnsiTheme="majorBidi" w:cstheme="majorBidi"/>
                <w:b/>
                <w:bCs/>
                <w:noProof/>
                <w:sz w:val="28"/>
                <w:szCs w:val="28"/>
              </w:rPr>
              <w:t>.</w:t>
            </w:r>
            <w:r w:rsidR="00BA03A3" w:rsidRPr="00BA03A3">
              <w:rPr>
                <w:rFonts w:asciiTheme="majorBidi" w:hAnsiTheme="majorBidi" w:cstheme="majorBidi"/>
                <w:b/>
                <w:bCs/>
                <w:noProof/>
                <w:sz w:val="28"/>
                <w:szCs w:val="28"/>
              </w:rPr>
              <w:tab/>
            </w:r>
            <w:r w:rsidR="00BA03A3" w:rsidRPr="00BA03A3">
              <w:rPr>
                <w:rStyle w:val="a6"/>
                <w:rFonts w:asciiTheme="majorBidi" w:hAnsiTheme="majorBidi" w:cstheme="majorBidi"/>
                <w:b/>
                <w:bCs/>
                <w:noProof/>
                <w:sz w:val="28"/>
                <w:szCs w:val="28"/>
              </w:rPr>
              <w:t>Интеллектуальные и волевые элементы небрежности</w:t>
            </w:r>
            <w:r w:rsidR="00BA03A3" w:rsidRPr="00BA03A3">
              <w:rPr>
                <w:rFonts w:asciiTheme="majorBidi" w:hAnsiTheme="majorBidi" w:cstheme="majorBidi"/>
                <w:noProof/>
                <w:webHidden/>
                <w:sz w:val="28"/>
                <w:szCs w:val="28"/>
              </w:rPr>
              <w:tab/>
            </w:r>
            <w:r w:rsidR="00BA03A3" w:rsidRPr="00BA03A3">
              <w:rPr>
                <w:rFonts w:asciiTheme="majorBidi" w:hAnsiTheme="majorBidi" w:cstheme="majorBidi"/>
                <w:noProof/>
                <w:webHidden/>
                <w:sz w:val="28"/>
                <w:szCs w:val="28"/>
              </w:rPr>
              <w:fldChar w:fldCharType="begin"/>
            </w:r>
            <w:r w:rsidR="00BA03A3" w:rsidRPr="00BA03A3">
              <w:rPr>
                <w:rFonts w:asciiTheme="majorBidi" w:hAnsiTheme="majorBidi" w:cstheme="majorBidi"/>
                <w:noProof/>
                <w:webHidden/>
                <w:sz w:val="28"/>
                <w:szCs w:val="28"/>
              </w:rPr>
              <w:instrText xml:space="preserve"> PAGEREF _Toc6874313 \h </w:instrText>
            </w:r>
            <w:r w:rsidR="00BA03A3" w:rsidRPr="00BA03A3">
              <w:rPr>
                <w:rFonts w:asciiTheme="majorBidi" w:hAnsiTheme="majorBidi" w:cstheme="majorBidi"/>
                <w:noProof/>
                <w:webHidden/>
                <w:sz w:val="28"/>
                <w:szCs w:val="28"/>
              </w:rPr>
            </w:r>
            <w:r w:rsidR="00BA03A3" w:rsidRPr="00BA03A3">
              <w:rPr>
                <w:rFonts w:asciiTheme="majorBidi" w:hAnsiTheme="majorBidi" w:cstheme="majorBidi"/>
                <w:noProof/>
                <w:webHidden/>
                <w:sz w:val="28"/>
                <w:szCs w:val="28"/>
              </w:rPr>
              <w:fldChar w:fldCharType="separate"/>
            </w:r>
            <w:r w:rsidR="00014B56">
              <w:rPr>
                <w:rFonts w:asciiTheme="majorBidi" w:hAnsiTheme="majorBidi" w:cstheme="majorBidi"/>
                <w:noProof/>
                <w:webHidden/>
                <w:sz w:val="28"/>
                <w:szCs w:val="28"/>
              </w:rPr>
              <w:t>15</w:t>
            </w:r>
            <w:r w:rsidR="00BA03A3" w:rsidRPr="00BA03A3">
              <w:rPr>
                <w:rFonts w:asciiTheme="majorBidi" w:hAnsiTheme="majorBidi" w:cstheme="majorBidi"/>
                <w:noProof/>
                <w:webHidden/>
                <w:sz w:val="28"/>
                <w:szCs w:val="28"/>
              </w:rPr>
              <w:fldChar w:fldCharType="end"/>
            </w:r>
          </w:hyperlink>
        </w:p>
        <w:p w:rsidR="00BA03A3" w:rsidRPr="00BA03A3" w:rsidRDefault="00286081" w:rsidP="00BA03A3">
          <w:pPr>
            <w:pStyle w:val="21"/>
            <w:tabs>
              <w:tab w:val="clear" w:pos="880"/>
              <w:tab w:val="left" w:pos="1418"/>
            </w:tabs>
            <w:ind w:firstLine="709"/>
          </w:pPr>
          <w:hyperlink w:anchor="_Toc6874314" w:history="1">
            <w:r w:rsidR="00BA03A3" w:rsidRPr="00BA03A3">
              <w:rPr>
                <w:rStyle w:val="a6"/>
              </w:rPr>
              <w:t>2.1.</w:t>
            </w:r>
            <w:r w:rsidR="00BA03A3" w:rsidRPr="00BA03A3">
              <w:tab/>
            </w:r>
            <w:r w:rsidR="00BA03A3" w:rsidRPr="00BA03A3">
              <w:rPr>
                <w:rStyle w:val="a6"/>
              </w:rPr>
              <w:t>Объективный и субъективный признак и небрежности</w:t>
            </w:r>
            <w:r w:rsidR="00BA03A3" w:rsidRPr="00BA03A3">
              <w:rPr>
                <w:webHidden/>
              </w:rPr>
              <w:tab/>
            </w:r>
            <w:r w:rsidR="00BA03A3" w:rsidRPr="00BA03A3">
              <w:rPr>
                <w:webHidden/>
              </w:rPr>
              <w:fldChar w:fldCharType="begin"/>
            </w:r>
            <w:r w:rsidR="00BA03A3" w:rsidRPr="00BA03A3">
              <w:rPr>
                <w:webHidden/>
              </w:rPr>
              <w:instrText xml:space="preserve"> PAGEREF _Toc6874314 \h </w:instrText>
            </w:r>
            <w:r w:rsidR="00BA03A3" w:rsidRPr="00BA03A3">
              <w:rPr>
                <w:webHidden/>
              </w:rPr>
            </w:r>
            <w:r w:rsidR="00BA03A3" w:rsidRPr="00BA03A3">
              <w:rPr>
                <w:webHidden/>
              </w:rPr>
              <w:fldChar w:fldCharType="separate"/>
            </w:r>
            <w:r w:rsidR="00014B56">
              <w:rPr>
                <w:webHidden/>
              </w:rPr>
              <w:t>15</w:t>
            </w:r>
            <w:r w:rsidR="00BA03A3" w:rsidRPr="00BA03A3">
              <w:rPr>
                <w:webHidden/>
              </w:rPr>
              <w:fldChar w:fldCharType="end"/>
            </w:r>
          </w:hyperlink>
        </w:p>
        <w:p w:rsidR="00BA03A3" w:rsidRPr="00BA03A3" w:rsidRDefault="00286081" w:rsidP="00BA03A3">
          <w:pPr>
            <w:pStyle w:val="21"/>
            <w:tabs>
              <w:tab w:val="clear" w:pos="880"/>
              <w:tab w:val="left" w:pos="1418"/>
            </w:tabs>
            <w:ind w:firstLine="709"/>
          </w:pPr>
          <w:hyperlink w:anchor="_Toc6874315" w:history="1">
            <w:r w:rsidR="00BA03A3" w:rsidRPr="00BA03A3">
              <w:rPr>
                <w:rStyle w:val="a6"/>
              </w:rPr>
              <w:t>2.2.</w:t>
            </w:r>
            <w:r w:rsidR="00BA03A3" w:rsidRPr="00BA03A3">
              <w:tab/>
            </w:r>
            <w:r w:rsidR="00BA03A3" w:rsidRPr="00BA03A3">
              <w:rPr>
                <w:rStyle w:val="a6"/>
              </w:rPr>
              <w:t>Критерии наказуемости неосторожных преступлений</w:t>
            </w:r>
            <w:r w:rsidR="00BA03A3" w:rsidRPr="00BA03A3">
              <w:rPr>
                <w:webHidden/>
              </w:rPr>
              <w:tab/>
            </w:r>
            <w:r w:rsidR="00BA03A3" w:rsidRPr="00BA03A3">
              <w:rPr>
                <w:webHidden/>
              </w:rPr>
              <w:fldChar w:fldCharType="begin"/>
            </w:r>
            <w:r w:rsidR="00BA03A3" w:rsidRPr="00BA03A3">
              <w:rPr>
                <w:webHidden/>
              </w:rPr>
              <w:instrText xml:space="preserve"> PAGEREF _Toc6874315 \h </w:instrText>
            </w:r>
            <w:r w:rsidR="00BA03A3" w:rsidRPr="00BA03A3">
              <w:rPr>
                <w:webHidden/>
              </w:rPr>
            </w:r>
            <w:r w:rsidR="00BA03A3" w:rsidRPr="00BA03A3">
              <w:rPr>
                <w:webHidden/>
              </w:rPr>
              <w:fldChar w:fldCharType="separate"/>
            </w:r>
            <w:r w:rsidR="00014B56">
              <w:rPr>
                <w:webHidden/>
              </w:rPr>
              <w:t>17</w:t>
            </w:r>
            <w:r w:rsidR="00BA03A3" w:rsidRPr="00BA03A3">
              <w:rPr>
                <w:webHidden/>
              </w:rPr>
              <w:fldChar w:fldCharType="end"/>
            </w:r>
          </w:hyperlink>
        </w:p>
        <w:p w:rsidR="00BA03A3" w:rsidRPr="00BA03A3" w:rsidRDefault="00286081" w:rsidP="00BA03A3">
          <w:pPr>
            <w:pStyle w:val="11"/>
            <w:tabs>
              <w:tab w:val="right" w:leader="dot" w:pos="9345"/>
            </w:tabs>
            <w:spacing w:after="0" w:line="360" w:lineRule="auto"/>
            <w:jc w:val="thaiDistribute"/>
            <w:rPr>
              <w:rFonts w:asciiTheme="majorBidi" w:hAnsiTheme="majorBidi" w:cstheme="majorBidi"/>
              <w:noProof/>
              <w:sz w:val="28"/>
              <w:szCs w:val="28"/>
            </w:rPr>
          </w:pPr>
          <w:hyperlink w:anchor="_Toc6874316" w:history="1">
            <w:r w:rsidR="00BA03A3" w:rsidRPr="00BA03A3">
              <w:rPr>
                <w:rStyle w:val="a6"/>
                <w:rFonts w:asciiTheme="majorBidi" w:hAnsiTheme="majorBidi" w:cstheme="majorBidi"/>
                <w:b/>
                <w:bCs/>
                <w:noProof/>
                <w:sz w:val="28"/>
                <w:szCs w:val="28"/>
              </w:rPr>
              <w:t>Заключение</w:t>
            </w:r>
            <w:r w:rsidR="00BA03A3" w:rsidRPr="00BA03A3">
              <w:rPr>
                <w:rFonts w:asciiTheme="majorBidi" w:hAnsiTheme="majorBidi" w:cstheme="majorBidi"/>
                <w:noProof/>
                <w:webHidden/>
                <w:sz w:val="28"/>
                <w:szCs w:val="28"/>
              </w:rPr>
              <w:tab/>
            </w:r>
            <w:r w:rsidR="00BA03A3" w:rsidRPr="00BA03A3">
              <w:rPr>
                <w:rFonts w:asciiTheme="majorBidi" w:hAnsiTheme="majorBidi" w:cstheme="majorBidi"/>
                <w:noProof/>
                <w:webHidden/>
                <w:sz w:val="28"/>
                <w:szCs w:val="28"/>
              </w:rPr>
              <w:fldChar w:fldCharType="begin"/>
            </w:r>
            <w:r w:rsidR="00BA03A3" w:rsidRPr="00BA03A3">
              <w:rPr>
                <w:rFonts w:asciiTheme="majorBidi" w:hAnsiTheme="majorBidi" w:cstheme="majorBidi"/>
                <w:noProof/>
                <w:webHidden/>
                <w:sz w:val="28"/>
                <w:szCs w:val="28"/>
              </w:rPr>
              <w:instrText xml:space="preserve"> PAGEREF _Toc6874316 \h </w:instrText>
            </w:r>
            <w:r w:rsidR="00BA03A3" w:rsidRPr="00BA03A3">
              <w:rPr>
                <w:rFonts w:asciiTheme="majorBidi" w:hAnsiTheme="majorBidi" w:cstheme="majorBidi"/>
                <w:noProof/>
                <w:webHidden/>
                <w:sz w:val="28"/>
                <w:szCs w:val="28"/>
              </w:rPr>
            </w:r>
            <w:r w:rsidR="00BA03A3" w:rsidRPr="00BA03A3">
              <w:rPr>
                <w:rFonts w:asciiTheme="majorBidi" w:hAnsiTheme="majorBidi" w:cstheme="majorBidi"/>
                <w:noProof/>
                <w:webHidden/>
                <w:sz w:val="28"/>
                <w:szCs w:val="28"/>
              </w:rPr>
              <w:fldChar w:fldCharType="separate"/>
            </w:r>
            <w:r w:rsidR="00014B56">
              <w:rPr>
                <w:rFonts w:asciiTheme="majorBidi" w:hAnsiTheme="majorBidi" w:cstheme="majorBidi"/>
                <w:noProof/>
                <w:webHidden/>
                <w:sz w:val="28"/>
                <w:szCs w:val="28"/>
              </w:rPr>
              <w:t>22</w:t>
            </w:r>
            <w:r w:rsidR="00BA03A3" w:rsidRPr="00BA03A3">
              <w:rPr>
                <w:rFonts w:asciiTheme="majorBidi" w:hAnsiTheme="majorBidi" w:cstheme="majorBidi"/>
                <w:noProof/>
                <w:webHidden/>
                <w:sz w:val="28"/>
                <w:szCs w:val="28"/>
              </w:rPr>
              <w:fldChar w:fldCharType="end"/>
            </w:r>
          </w:hyperlink>
        </w:p>
        <w:p w:rsidR="00BA03A3" w:rsidRPr="00BA03A3" w:rsidRDefault="00286081" w:rsidP="00BA03A3">
          <w:pPr>
            <w:pStyle w:val="11"/>
            <w:tabs>
              <w:tab w:val="right" w:leader="dot" w:pos="9345"/>
            </w:tabs>
            <w:spacing w:after="0" w:line="360" w:lineRule="auto"/>
            <w:jc w:val="thaiDistribute"/>
            <w:rPr>
              <w:rFonts w:asciiTheme="majorBidi" w:hAnsiTheme="majorBidi" w:cstheme="majorBidi"/>
              <w:noProof/>
              <w:sz w:val="28"/>
              <w:szCs w:val="28"/>
            </w:rPr>
          </w:pPr>
          <w:hyperlink w:anchor="_Toc6874317" w:history="1">
            <w:r w:rsidR="00BA03A3" w:rsidRPr="00BA03A3">
              <w:rPr>
                <w:rStyle w:val="a6"/>
                <w:rFonts w:asciiTheme="majorBidi" w:hAnsiTheme="majorBidi" w:cstheme="majorBidi"/>
                <w:b/>
                <w:bCs/>
                <w:noProof/>
                <w:sz w:val="28"/>
                <w:szCs w:val="28"/>
              </w:rPr>
              <w:t>Список использованных нормативных актов, материалов судебной практики и специальной литературы</w:t>
            </w:r>
            <w:r w:rsidR="00BA03A3" w:rsidRPr="00BA03A3">
              <w:rPr>
                <w:rFonts w:asciiTheme="majorBidi" w:hAnsiTheme="majorBidi" w:cstheme="majorBidi"/>
                <w:noProof/>
                <w:webHidden/>
                <w:sz w:val="28"/>
                <w:szCs w:val="28"/>
              </w:rPr>
              <w:tab/>
            </w:r>
            <w:r w:rsidR="00BA03A3" w:rsidRPr="00BA03A3">
              <w:rPr>
                <w:rFonts w:asciiTheme="majorBidi" w:hAnsiTheme="majorBidi" w:cstheme="majorBidi"/>
                <w:noProof/>
                <w:webHidden/>
                <w:sz w:val="28"/>
                <w:szCs w:val="28"/>
              </w:rPr>
              <w:fldChar w:fldCharType="begin"/>
            </w:r>
            <w:r w:rsidR="00BA03A3" w:rsidRPr="00BA03A3">
              <w:rPr>
                <w:rFonts w:asciiTheme="majorBidi" w:hAnsiTheme="majorBidi" w:cstheme="majorBidi"/>
                <w:noProof/>
                <w:webHidden/>
                <w:sz w:val="28"/>
                <w:szCs w:val="28"/>
              </w:rPr>
              <w:instrText xml:space="preserve"> PAGEREF _Toc6874317 \h </w:instrText>
            </w:r>
            <w:r w:rsidR="00BA03A3" w:rsidRPr="00BA03A3">
              <w:rPr>
                <w:rFonts w:asciiTheme="majorBidi" w:hAnsiTheme="majorBidi" w:cstheme="majorBidi"/>
                <w:noProof/>
                <w:webHidden/>
                <w:sz w:val="28"/>
                <w:szCs w:val="28"/>
              </w:rPr>
            </w:r>
            <w:r w:rsidR="00BA03A3" w:rsidRPr="00BA03A3">
              <w:rPr>
                <w:rFonts w:asciiTheme="majorBidi" w:hAnsiTheme="majorBidi" w:cstheme="majorBidi"/>
                <w:noProof/>
                <w:webHidden/>
                <w:sz w:val="28"/>
                <w:szCs w:val="28"/>
              </w:rPr>
              <w:fldChar w:fldCharType="separate"/>
            </w:r>
            <w:r w:rsidR="00014B56">
              <w:rPr>
                <w:rFonts w:asciiTheme="majorBidi" w:hAnsiTheme="majorBidi" w:cstheme="majorBidi"/>
                <w:noProof/>
                <w:webHidden/>
                <w:sz w:val="28"/>
                <w:szCs w:val="28"/>
              </w:rPr>
              <w:t>23</w:t>
            </w:r>
            <w:r w:rsidR="00BA03A3" w:rsidRPr="00BA03A3">
              <w:rPr>
                <w:rFonts w:asciiTheme="majorBidi" w:hAnsiTheme="majorBidi" w:cstheme="majorBidi"/>
                <w:noProof/>
                <w:webHidden/>
                <w:sz w:val="28"/>
                <w:szCs w:val="28"/>
              </w:rPr>
              <w:fldChar w:fldCharType="end"/>
            </w:r>
          </w:hyperlink>
        </w:p>
        <w:p w:rsidR="000E3E2B" w:rsidRPr="001E0965" w:rsidRDefault="00C50124" w:rsidP="000E3E2B">
          <w:pPr>
            <w:pStyle w:val="af2"/>
            <w:spacing w:line="240" w:lineRule="auto"/>
            <w:ind w:firstLine="0"/>
            <w:jc w:val="thaiDistribute"/>
            <w:rPr>
              <w:b/>
              <w:color w:val="FFFFFF"/>
              <w:sz w:val="2"/>
              <w:szCs w:val="2"/>
            </w:rPr>
          </w:pPr>
          <w:r w:rsidRPr="00BA03A3">
            <w:rPr>
              <w:rFonts w:asciiTheme="majorBidi" w:hAnsiTheme="majorBidi" w:cstheme="majorBidi"/>
              <w:szCs w:val="28"/>
            </w:rPr>
            <w:fldChar w:fldCharType="end"/>
          </w:r>
          <w:r w:rsidR="000E3E2B" w:rsidRPr="000E3E2B">
            <w:rPr>
              <w:color w:val="FFFFFF"/>
              <w:sz w:val="2"/>
              <w:szCs w:val="2"/>
            </w:rPr>
            <w:t xml:space="preserve"> </w:t>
          </w:r>
          <w:r w:rsidR="000E3E2B" w:rsidRPr="001E0965">
            <w:rPr>
              <w:color w:val="FFFFFF"/>
              <w:sz w:val="2"/>
              <w:szCs w:val="2"/>
            </w:rPr>
            <w:t>Обозначим, опираясь на некоторый опыт, что социальная сфера в РФ довольно на примитивном уровне. Данные сорта табаков имеют терпкий вкус и при курении вызывают неприятное ощущение в горле курящего. Данная специфика не позволяет использовать табак часто, наряду с табачным листом золотистой Вирджинией. Существует несколько видов сырья для изготовления табака для курения кальяна. Это сырье может быть, как простой табачный лист, так и лист дорогих сигар.  Начнем наш обзор с видов сортов табачных листов.</w:t>
          </w:r>
        </w:p>
        <w:p w:rsidR="000E3E2B" w:rsidRPr="001E0965" w:rsidRDefault="000E3E2B" w:rsidP="000E3E2B">
          <w:pPr>
            <w:pStyle w:val="af2"/>
            <w:spacing w:line="240" w:lineRule="auto"/>
            <w:ind w:firstLine="0"/>
            <w:jc w:val="thaiDistribute"/>
            <w:rPr>
              <w:b/>
              <w:color w:val="FFFFFF"/>
              <w:sz w:val="2"/>
              <w:szCs w:val="2"/>
            </w:rPr>
          </w:pPr>
          <w:r w:rsidRPr="001E0965">
            <w:rPr>
              <w:color w:val="FFFFFF"/>
              <w:sz w:val="2"/>
              <w:szCs w:val="2"/>
            </w:rPr>
            <w:t>Если подойти к такому человеку, он не будет говорить, что Россия плохая страна, но с другой стороны он стоит перед вами в лохмотьях и просит рублик. Социальное обеспечение нуждается в кардинальном изменении отношении правительства страны к данной сфере. Проблемы финансирования социального обеспечения есть и их не мало. Обозначим, опираясь на некоторый опыт, что социальная сфера в РФ довольно на примитивном уровне. Данные сорта табаков имеют терпкий вкус и при курении вызывают неприятное ощущение в горле курящего. Данная специфика не позволяет использовать табак часто, наряду с табачным листом золотистой Вирджинией. Существует несколько видов сырья для изготовления табака для курения кальяна. Это сырье может быть, как простой табачный лист, так и лист дорогих сигар.  Начнем наш обзор с видов сортов табачных листов. Если подойти к такому человеку, он не будет говорить, что Россия плохая страна, но с другой стороны он стоит перед вами в лохмотьях и просит рублик. Социальное обеспечение нуждается в кардинальном изменении отношении правительства страны к данной сфере. Проблемы финансирования социального обеспечения есть и их не мало. Обозначим, опираясь на некоторый опыт, что социальная сфера в РФ довольно на примитивном уровне. Данные сорта табаков имеют терпкий вкус и при курении вызывают неприятное ощущение в горле курящего. Данная специфика не позволяет использовать табак часто, наряду с табачным листом золотистой Вирджинией. Существует несколько видов сырья для изготовления табака для курения кальяна. Это сырье может быть, как простой табачный лист, так и лист дорогих сигар.  Начнем наш обзор с видов сортов табачных листов.</w:t>
          </w:r>
        </w:p>
        <w:p w:rsidR="000E3E2B" w:rsidRPr="001E0965" w:rsidRDefault="000E3E2B" w:rsidP="000E3E2B">
          <w:pPr>
            <w:pStyle w:val="af2"/>
            <w:spacing w:line="240" w:lineRule="auto"/>
            <w:ind w:firstLine="0"/>
            <w:jc w:val="thaiDistribute"/>
            <w:rPr>
              <w:b/>
              <w:color w:val="FFFFFF"/>
              <w:sz w:val="2"/>
              <w:szCs w:val="2"/>
            </w:rPr>
          </w:pPr>
          <w:r w:rsidRPr="001E0965">
            <w:rPr>
              <w:color w:val="FFFFFF"/>
              <w:sz w:val="2"/>
              <w:szCs w:val="2"/>
            </w:rPr>
            <w:t>Если подойти к такому человеку, он не будет говорить, что Россия плохая страна, но с другой стороны он стоит перед вами в лохмотьях и просит рублик. Социальное обеспечение нуждается в кардинальном изменении отношении правительства страны к данной сфере. Проблемы финансирования социального обеспечения есть и их не мало. Обозначим, опираясь на некоторый опыт, что социальная сфера в РФ довольно на примитивном уровне. Данные сорта табаков имеют терпкий вкус и при курении вызывают неприятное ощущение в горле курящего. Данная специфика не позволяет использовать табак часто, наряду с табачным листом золотистой Вирджинией. Существует несколько видов сырья для изготовления табака для курения кальяна. Это сырье может быть, как простой табачный лист, так и лист дорогих сигар.  Начнем наш обзор с видов сортов табачных листов. Если подойти к такому человеку, он не будет говорить, что Россия плохая страна, но с другой стороны он стоит перед вами в лохмотьях и просит рублик. Социальное обеспечение нуждается в кардинальном изменении отношении правительства страны к данной сфере. Проблемы финансирования социального обеспечения есть и их не мало. Обозначим, опираясь на некоторый опыт, что социальная сфера в РФ довольно на примитивном уровне. Данные сорта табаков имеют терпкий вкус и при курении вызывают неприятное ощущение в горле курящего. Данная специфика не позволяет использовать табак часто, наряду с табачным листом золотистой Вирджинией. Существует несколько видов сырья для изготовления табака для курения кальяна. Это сырье может быть, как простой табачный лист, так и лист дорогих сигар.  Начнем наш обзор с видов сортов табачных листов.</w:t>
          </w:r>
        </w:p>
        <w:p w:rsidR="000E3E2B" w:rsidRPr="001E0965" w:rsidRDefault="000E3E2B" w:rsidP="000E3E2B">
          <w:pPr>
            <w:pStyle w:val="af2"/>
            <w:spacing w:line="240" w:lineRule="auto"/>
            <w:ind w:firstLine="0"/>
            <w:jc w:val="thaiDistribute"/>
            <w:rPr>
              <w:b/>
              <w:color w:val="FFFFFF"/>
              <w:sz w:val="2"/>
              <w:szCs w:val="2"/>
            </w:rPr>
          </w:pPr>
          <w:r w:rsidRPr="001E0965">
            <w:rPr>
              <w:color w:val="FFFFFF"/>
              <w:sz w:val="2"/>
              <w:szCs w:val="2"/>
            </w:rPr>
            <w:t>Если подойти к такому человеку, он не будет говорить, что Россия плохая страна, но с другой стороны он стоит перед вами в лохмотьях и просит рублик. Социальное обеспечение нуждается в кардинальном изменении отношении правительства страны к данной сфере. Проблемы финансирования социального обеспечения есть и их не мало. Обозначим, опираясь на некоторый опыт, что социальная сфера в РФ довольно на примитивном уровне. Данные сорта табаков имеют терпкий вкус и при курении вызывают неприятное ощущение в горле курящего. Данная специфика не позволяет использовать табак часто, наряду с табачным листом золотистой Вирджинией. Существует несколько видов сырья для изготовления табака для курения кальяна. Это сырье может быть, как простой табачный лист, так и лист дорогих сигар.  Начнем наш обзор с видов сортов табачных листов. Если подойти к такому человеку, он не будет говорить, что Россия плохая страна, но с другой стороны он стоит перед вами в лохмотьях и просит рублик. Социальное обеспечение нуждается в кардинальном изменении отношении правительства страны к данной сфере. Проблемы финансирования социального обеспечения есть и их не мало. Обозначим, опираясь на некоторый опыт, что социальная сфера в РФ довольно на примитивном уровне. Данные сорта табаков имеют терпкий вкус и при курении вызывают неприятное ощущение в горле курящего. Данная специфика не позволяет использовать табак часто, наряду с табачным листом золотистой Вирджинией. Существует несколько видов сырья для изготовления табака для курения кальяна. Это сырье может быть, как простой табачный лист, так и лист дорогих сигар.  Начнем наш обзор с видов сортов табачных листов.</w:t>
          </w:r>
        </w:p>
        <w:p w:rsidR="000E3E2B" w:rsidRPr="001E0965" w:rsidRDefault="000E3E2B" w:rsidP="000E3E2B">
          <w:pPr>
            <w:pStyle w:val="af2"/>
            <w:spacing w:line="240" w:lineRule="auto"/>
            <w:ind w:firstLine="0"/>
            <w:jc w:val="thaiDistribute"/>
            <w:rPr>
              <w:b/>
              <w:color w:val="FFFFFF"/>
              <w:sz w:val="2"/>
              <w:szCs w:val="2"/>
            </w:rPr>
          </w:pPr>
          <w:r w:rsidRPr="001E0965">
            <w:rPr>
              <w:color w:val="FFFFFF"/>
              <w:sz w:val="2"/>
              <w:szCs w:val="2"/>
            </w:rPr>
            <w:t>Если подойти к такому человеку, он не будет говорить, что Россия плохая страна, но с другой стороны он стоит перед вами в лохмотьях и просит рублик. Социальное обеспечение нуждается в кардинальном изменении отношении правительства страны к данной сфере. Проблемы финансирования социального обеспечения есть и их не мало. Обозначим, опираясь на некоторый опыт, что социальная сфера в РФ довольно на примитивном уровне. Данные сорта табаков имеют терпкий вкус и при курении вызывают неприятное ощущение в горле курящего. Данная специфика не позволяет использовать табак часто, наряду с табачным листом золотистой Вирджинией. Существует несколько видов сырья для изготовления табака для курения кальяна. Это сырье может быть, как простой табачный лист, так и лист дорогих сигар.  Начнем наш обзор с видов сортов табачных листов. Если подойти к такому человеку, он не будет говорить, что Россия плохая страна, но с другой стороны он стоит перед вами в лохмотьях и просит рублик. Социальное обеспечение нуждается в кардинальном изменении отношении правительства страны к данной сфере. Проблемы финансирования социального обеспечения есть и их не мало. Обозначим, опираясь на некоторый опыт, что социальная сфера в РФ довольно на примитивном уровне. Данные сорта табаков имеют терпкий вкус и при курении вызывают неприятное ощущение в горле курящего. Данная специфика не позволяет использовать табак часто, наряду с табачным листом золотистой Вирджинией. Существует несколько видов сырья для изготовления табака для курения кальяна. Это сырье может быть, как простой табачный лист, так и лист дорогих сигар.  Начнем наш обзор с видов сортов табачных листов.</w:t>
          </w:r>
        </w:p>
        <w:p w:rsidR="000E3E2B" w:rsidRPr="001E0965" w:rsidRDefault="000E3E2B" w:rsidP="000E3E2B">
          <w:pPr>
            <w:pStyle w:val="af2"/>
            <w:spacing w:line="240" w:lineRule="auto"/>
            <w:ind w:firstLine="0"/>
            <w:jc w:val="thaiDistribute"/>
            <w:rPr>
              <w:b/>
              <w:color w:val="FFFFFF"/>
              <w:sz w:val="2"/>
              <w:szCs w:val="2"/>
            </w:rPr>
          </w:pPr>
          <w:r w:rsidRPr="001E0965">
            <w:rPr>
              <w:color w:val="FFFFFF"/>
              <w:sz w:val="2"/>
              <w:szCs w:val="2"/>
            </w:rPr>
            <w:t>Если подойти к такому человеку, он не будет говорить, что Россия плохая страна, но с другой стороны он стоит перед вами в лохмотьях и просит рублик. Социальное обеспечение нуждается в кардинальном изменении отношении правительства страны к данной сфере. Проблемы финансирования социального обеспечения есть и их не мало. Обозначим, опираясь на некоторый опыт, что социальная сфера в РФ довольно на примитивном уровне. Данные сорта табаков имеют терпкий вкус и при курении вызывают неприятное ощущение в горле курящего. Данная специфика не позволяет использовать табак часто, наряду с табачным листом золотистой Вирджинией. Существует несколько видов сырья для изготовления табака для курения кальяна. Это сырье может быть, как простой табачный лист, так и лист дорогих сигар.  Начнем наш обзор с видов сортов табачных листов. Если подойти к такому человеку, он не будет говорить, что Россия плохая страна, но с другой стороны он стоит перед вами в лохмотьях и просит рублик. Социальное обеспечение нуждается в кардинальном изменении отношении правительства страны к данной сфере. Проблемы финансирования социального обеспечения есть и их не мало. Обозначим, опираясь на некоторый опыт, что социальная сфера в РФ довольно на примитивном уровне. Данные сорта табаков имеют терпкий вкус и при курении вызывают неприятное ощущение в горле курящего. Данная специфика не позволяет использовать табак часто, наряду с табачным листом золотистой Вирджинией. Существует несколько видов сырья для изготовления табака для курения кальяна. Это сырье может быть, как простой табачный лист, так и лист дорогих сигар.  Начнем наш обзор с видов сортов табачных листов.</w:t>
          </w:r>
        </w:p>
        <w:p w:rsidR="000E3E2B" w:rsidRPr="001E0965" w:rsidRDefault="000E3E2B" w:rsidP="000E3E2B">
          <w:pPr>
            <w:pStyle w:val="af2"/>
            <w:spacing w:line="240" w:lineRule="auto"/>
            <w:ind w:firstLine="0"/>
            <w:jc w:val="thaiDistribute"/>
            <w:rPr>
              <w:b/>
              <w:color w:val="FFFFFF"/>
              <w:sz w:val="2"/>
              <w:szCs w:val="2"/>
            </w:rPr>
          </w:pPr>
          <w:r w:rsidRPr="001E0965">
            <w:rPr>
              <w:color w:val="FFFFFF"/>
              <w:sz w:val="2"/>
              <w:szCs w:val="2"/>
            </w:rPr>
            <w:t>Если подойти к такому человеку, он не будет говорить, что Россия плохая страна, но с другой стороны он стоит перед вами в лохмотьях и просит рублик. Социальное обеспечение нуждается в кардинальном изменении отношении правительства страны к данной сфере. Проблемы финансирования социального обеспечения есть и их не мало. Обозначим, опираясь на некоторый опыт, что социальная сфера в РФ довольно на примитивном уровне. Данные сорта табаков имеют терпкий вкус и при курении вызывают неприятное ощущение в горле курящего. Данная специфика не позволяет использовать табак часто, наряду с табачным листом золотистой Вирджинией. Существует несколько видов сырья для изготовления табака для курения кальяна. Это сырье может быть, как простой табачный лист, так и лист дорогих сигар.  Начнем наш обзор с видов сортов табачных листов. Если подойти к такому человеку, он не будет говорить, что Россия плохая страна, но с другой стороны он стоит перед вами в лохмотьях и просит рублик. Социальное обеспечение нуждается в кардинальном изменении отношении правительства страны к данной сфере. Проблемы финансирования социального обеспечения есть и их не мало. Обозначим, опираясь на некоторый опыт, что социальная сфера в РФ довольно на примитивном уровне. Данные сорта табаков имеют терпкий вкус и при курении вызывают неприятное ощущение в горле курящего. Данная специфика не позволяет использовать табак часто, наряду с табачным листом золотистой Вирджинией. Существует несколько видов сырья для изготовления табака для курения кальяна. Это сырье может быть, как простой табачный лист, так и лист дорогих сигар.  Начнем наш обзор с видов сортов табачных листов.</w:t>
          </w:r>
        </w:p>
        <w:p w:rsidR="000E3E2B" w:rsidRPr="001E0965" w:rsidRDefault="000E3E2B" w:rsidP="000E3E2B">
          <w:pPr>
            <w:pStyle w:val="af2"/>
            <w:spacing w:line="240" w:lineRule="auto"/>
            <w:ind w:firstLine="0"/>
            <w:jc w:val="thaiDistribute"/>
            <w:rPr>
              <w:b/>
              <w:color w:val="FFFFFF"/>
              <w:sz w:val="2"/>
              <w:szCs w:val="2"/>
            </w:rPr>
          </w:pPr>
          <w:r w:rsidRPr="001E0965">
            <w:rPr>
              <w:color w:val="FFFFFF"/>
              <w:sz w:val="2"/>
              <w:szCs w:val="2"/>
            </w:rPr>
            <w:t>Если подойти к такому человеку, он не будет говорить, что Россия плохая страна, но с другой стороны он стоит перед вами в лохмотьях и просит рублик. Социальное обеспечение нуждается в кардинальном изменении отношении правительства страны к данной сфере. Проблемы финансирования социального обеспечения есть и их не мало. Обозначим, опираясь на некоторый опыт, что социальная сфера в РФ довольно на примитивном уровне. Данные сорта табаков имеют терпкий вкус и при курении вызывают неприятное ощущение в горле курящего. Данная специфика не позволяет использовать табак часто, наряду с табачным листом золотистой Вирджинией. Существует несколько видов сырья для изготовления табака для курения кальяна. Это сырье может быть, как простой табачный лист, так и лист дорогих сигар.  Начнем наш обзор с видов сортов табачных листов. Если подойти к такому человеку, он не будет говорить, что Россия плохая страна, но с другой стороны он стоит перед вами в лохмотьях и просит рублик. Социальное обеспечение нуждается в кардинальном изменении отношении правительства страны к данной сфере. Проблемы финансирования социального обеспечения есть и их не мало. Обозначим, опираясь на некоторый опыт, что социальная сфера в РФ довольно на примитивном уровне. Данные сорта табаков имеют терпкий вкус и при курении вызывают неприятное ощущение в горле курящего. Данная специфика не позволяет использовать табак часто, наряду с табачным листом золотистой Вирджинией. Существует несколько видов сырья для изготовления табака для курения кальяна. Это сырье может быть, как простой табачный лист, так и лист дорогих сигар.  Начнем наш обзор с видов сортов табачных листов.</w:t>
          </w:r>
        </w:p>
        <w:p w:rsidR="000E3E2B" w:rsidRPr="001E0965" w:rsidRDefault="000E3E2B" w:rsidP="000E3E2B">
          <w:pPr>
            <w:pStyle w:val="af2"/>
            <w:spacing w:line="240" w:lineRule="auto"/>
            <w:ind w:firstLine="0"/>
            <w:jc w:val="thaiDistribute"/>
            <w:rPr>
              <w:b/>
              <w:color w:val="FFFFFF"/>
              <w:sz w:val="2"/>
              <w:szCs w:val="2"/>
            </w:rPr>
          </w:pPr>
          <w:r w:rsidRPr="001E0965">
            <w:rPr>
              <w:color w:val="FFFFFF"/>
              <w:sz w:val="2"/>
              <w:szCs w:val="2"/>
            </w:rPr>
            <w:t>Если подойти к такому человеку, он не будет говорить, что Россия плохая страна, но с другой стороны он стоит перед вами в лохмотьях и просит рублик. Социальное обеспечение нуждается в кардинальном изменении отношении правительства страны к данной сфере. Проблемы финансирования социального обеспечения есть и их не мало. Обозначим, опираясь на некоторый опыт, что социальная сфера в РФ довольно на примитивном уровне. Данные сорта табаков имеют терпкий вкус и при курении вызывают неприятное ощущение в горле курящего. Данная специфика не позволяет использовать табак часто, наряду с табачным листом золотистой Вирджинией. Существует несколько видов сырья для изготовления табака для курения кальяна. Это сырье может быть, как простой табачный лист, так и лист дорогих сигар.  Начнем наш обзор с видов сортов табачных листов. Если подойти к такому человеку, он не будет говорить, что Россия плохая страна, но с другой стороны он стоит перед вами в лохмотьях и просит рублик. Социальное обеспечение нуждается в кардинальном изменении отношении правительства страны к данной сфере. Проблемы финансирования социального обеспечения есть и их не мало. Обозначим, опираясь на некоторый опыт, что социальная сфера в РФ довольно на примитивном уровне. Данные сорта табаков имеют терпкий вкус и при курении вызывают неприятное ощущение в горле курящего. Данная специфика не позволяет использовать табак часто, наряду с табачным листом золотистой Вирджинией. Существует несколько видов сырья для изготовления табака для курения кальяна. Это сырье может быть, как простой табачный лист, так и лист дорогих сигар.  Начнем наш обзор с видов сортов табачных листов.</w:t>
          </w:r>
        </w:p>
        <w:p w:rsidR="000E3E2B" w:rsidRPr="001E0965" w:rsidRDefault="000E3E2B" w:rsidP="000E3E2B">
          <w:pPr>
            <w:pStyle w:val="af2"/>
            <w:spacing w:line="240" w:lineRule="auto"/>
            <w:ind w:firstLine="0"/>
            <w:jc w:val="thaiDistribute"/>
            <w:rPr>
              <w:b/>
              <w:color w:val="FFFFFF"/>
              <w:sz w:val="2"/>
              <w:szCs w:val="2"/>
            </w:rPr>
          </w:pPr>
          <w:r w:rsidRPr="001E0965">
            <w:rPr>
              <w:color w:val="FFFFFF"/>
              <w:sz w:val="2"/>
              <w:szCs w:val="2"/>
            </w:rPr>
            <w:t>Если подойти к такому человеку, он не будет говорить, что Россия плохая страна, но с другой стороны он стоит перед вами в лохмотьях и просит рублик. Социальное обеспечение нуждается в кардинальном изменении отношении правительства страны к данной сфере. Проблемы финансирования социального обеспечения есть и их не мало. Обозначим, опираясь на некоторый опыт, что социальная сфера в РФ довольно на примитивном уровне. Данные сорта табаков имеют терпкий вкус и при курении вызывают неприятное ощущение в горле курящего. Данная специфика не позволяет использовать табак часто, наряду с табачным листом золотистой Вирджинией. Существует несколько видов сырья для изготовления табака для курения кальяна. Это сырье может быть, как простой табачный лист, так и лист дорогих сигар.  Начнем наш обзор с видов сортов табачных листов. Если подойти к такому человеку, он не будет говорить, что Россия плохая страна, но с другой стороны он стоит перед вами в лохмотьях и просит рублик. Социальное обеспечение нуждается в кардинальном изменении отношении правительства страны к данной сфере. Проблемы финансирования социального обеспечения есть и их не мало. Обозначим, опираясь на некоторый опыт, что социальная сфера в РФ довольно на примитивном уровне. Данные сорта табаков имеют терпкий вкус и при курении вызывают неприятное ощущение в горле курящего. Данная специфика не позволяет использовать табак часто, наряду с табачным листом золотистой Вирджинией. Существует несколько видов сырья для изготовления табака для курения кальяна. Это сырье может быть, как простой табачный лист, так и лист дорогих сигар.  Начнем наш обзор с видов сортов табачных листов.</w:t>
          </w:r>
        </w:p>
        <w:p w:rsidR="000E3E2B" w:rsidRPr="001E0965" w:rsidRDefault="000E3E2B" w:rsidP="000E3E2B">
          <w:pPr>
            <w:pStyle w:val="af2"/>
            <w:spacing w:line="240" w:lineRule="auto"/>
            <w:ind w:firstLine="0"/>
            <w:jc w:val="thaiDistribute"/>
            <w:rPr>
              <w:b/>
              <w:color w:val="FFFFFF"/>
              <w:sz w:val="2"/>
              <w:szCs w:val="2"/>
            </w:rPr>
          </w:pPr>
          <w:r w:rsidRPr="001E0965">
            <w:rPr>
              <w:color w:val="FFFFFF"/>
              <w:sz w:val="2"/>
              <w:szCs w:val="2"/>
            </w:rPr>
            <w:t>Если подойти к такому человеку, он не будет говорить, что Россия плохая страна, но с другой стороны он стоит перед вами в лохмотьях и просит рублик. Социальное обеспечение нуждается в кардинальном изменении отношении правительства страны к данной сфере. Проблемы финансирования социального обеспечения есть и их не мало. Обозначим, опираясь на некоторый опыт, что социальная сфера в РФ довольно на примитивном уровне. Данные сорта табаков имеют терпкий вкус и при курении вызывают неприятное ощущение в горле курящего. Данная специфика не позволяет использовать табак часто, наряду с табачным листом золотистой Вирджинией. Существует несколько видов сырья для изготовления табака для курения кальяна. Это сырье может быть, как простой табачный лист, так и лист дорогих сигар.  Начнем наш обзор с видов сортов табачных листов. Если подойти к такому человеку, он не будет говорить, что Россия плохая страна, но с другой стороны он стоит перед вами в лохмотьях и просит рублик. Социальное обеспечение нуждается в кардинальном изменении отношении правительства страны к данной сфере. Проблемы финансирования социального обеспечения есть и их не мало. Обозначим, опираясь на некоторый опыт, что социальная сфера в РФ довольно на примитивном уровне. Данные сорта табаков имеют терпкий вкус и при курении вызывают неприятное ощущение в горле курящего. Данная специфика не позволяет использовать табак часто, наряду с табачным листом золотистой Вирджинией. Существует несколько видов сырья для изготовления табака для курения кальяна. Это сырье может быть, как простой табачный лист, так и лист дорогих сигар.  Начнем наш обзор с видов сортов табачных листов.</w:t>
          </w:r>
        </w:p>
        <w:p w:rsidR="000E3E2B" w:rsidRPr="001E0965" w:rsidRDefault="000E3E2B" w:rsidP="000E3E2B">
          <w:pPr>
            <w:pStyle w:val="af2"/>
            <w:spacing w:line="240" w:lineRule="auto"/>
            <w:ind w:firstLine="0"/>
            <w:jc w:val="thaiDistribute"/>
            <w:rPr>
              <w:b/>
              <w:color w:val="FFFFFF"/>
              <w:sz w:val="2"/>
              <w:szCs w:val="2"/>
            </w:rPr>
          </w:pPr>
          <w:r w:rsidRPr="001E0965">
            <w:rPr>
              <w:color w:val="FFFFFF"/>
              <w:sz w:val="2"/>
              <w:szCs w:val="2"/>
            </w:rPr>
            <w:t>Если подойти к такому человеку, он не будет говорить, что Россия плохая страна, но с другой стороны он стоит перед вами в лохмотьях и просит рублик. Социальное обеспечение нуждается в кардинальном изменении отношении правительства страны к данной сфере. Проблемы финансирования социального обеспечения есть и их не мало. Обозначим, опираясь на некоторый опыт, что социальная сфера в РФ довольно на примитивном уровне. Данные сорта табаков имеют терпкий вкус и при курении вызывают неприятное ощущение в горле курящего. Данная специфика не позволяет использовать табак часто, наряду с табачным листом золотистой Вирджинией. Существует несколько видов сырья для изготовления табака для курения кальяна. Это сырье может быть, как простой табачный лист, так и лист дорогих сигар.  Начнем наш обзор с видов сортов табачных листов. Если подойти к такому человеку, он не будет говорить, что Россия плохая страна, но с другой стороны он стоит перед вами в лохмотьях и просит рублик. Социальное обеспечение нуждается в кардинальном изменении отношении правительства страны к данной сфере. Проблемы финансирования социального обеспечения есть и их не мало. Обозначим, опираясь на некоторый опыт, что социальная сфера в РФ довольно на примитивном уровне. Данные сорта табаков имеют терпкий вкус и при курении вызывают неприятное ощущение в горле курящего. Данная специфика не позволяет использовать табак часто, наряду с табачным листом золотистой Вирджинией. Существует несколько видов сырья для изготовления табака для курения кальяна. Это сырье может быть, как простой табачный лист, так и лист дорогих сигар.  Начнем наш обзор с видов сортов табачных листов.</w:t>
          </w:r>
        </w:p>
        <w:p w:rsidR="000E3E2B" w:rsidRPr="001E0965" w:rsidRDefault="000E3E2B" w:rsidP="000E3E2B">
          <w:pPr>
            <w:pStyle w:val="af2"/>
            <w:spacing w:line="240" w:lineRule="auto"/>
            <w:ind w:firstLine="0"/>
            <w:jc w:val="thaiDistribute"/>
            <w:rPr>
              <w:color w:val="FFFFFF"/>
              <w:sz w:val="2"/>
              <w:szCs w:val="2"/>
            </w:rPr>
          </w:pPr>
          <w:r w:rsidRPr="001E0965">
            <w:rPr>
              <w:color w:val="FFFFFF"/>
              <w:sz w:val="2"/>
              <w:szCs w:val="2"/>
            </w:rPr>
            <w:t>Если подойти к такому человеку, он не будет говорить, что Россия плохая страна, но с другой стороны он стоит перед вами в лохмотьях и просит рублик. Социальное обеспечение нуждается в кардинальном изменении отношении правительства страны к данной сфере. Проблемы финансирования социального обеспечения есть и их не мало. Обозначим, опираясь на некоторый опыт, что социальная сфера в РФ довольно на примитивном уровне. Данные сорта табаков имеют терпкий вкус и при курении вызывают неприятное ощущение в горле курящего. Данная специфика не позволяет использовать табак часто, наряду с табачным листом золотистой Вирджинией. Существует несколько видов сырья для изготовления табака для курения кальяна. Это сырье может быть, как простой табачный лист, так и лист дорогих сигар.  Начнем наш обзор с видов сортов табачных листов. Если подойти к такому человеку, он не будет говорить, что Россия плохая страна, но с другой стороны он стоит перед вами в лохмотьях и просит рублик. Социальное обеспечение нуждается в кардинальном изменении отношении правительства страны к данной сфере. Проблемы финансирования социального обеспечения есть и их не мало. Обозначим, опираясь на некоторый опыт, что социальная сфера в РФ довольно на примитивном уровне. Данные сорта табаков имеют терпкий вкус и при курении вызывают неприятное ощущение в</w:t>
          </w:r>
        </w:p>
        <w:p w:rsidR="000E3E2B" w:rsidRPr="001E0965" w:rsidRDefault="000E3E2B" w:rsidP="000E3E2B">
          <w:pPr>
            <w:pStyle w:val="af2"/>
            <w:spacing w:line="240" w:lineRule="auto"/>
            <w:ind w:firstLine="0"/>
            <w:jc w:val="thaiDistribute"/>
            <w:rPr>
              <w:b/>
              <w:color w:val="FFFFFF"/>
              <w:sz w:val="2"/>
              <w:szCs w:val="2"/>
            </w:rPr>
          </w:pPr>
          <w:r w:rsidRPr="001E0965">
            <w:rPr>
              <w:color w:val="FFFFFF"/>
              <w:sz w:val="2"/>
              <w:szCs w:val="2"/>
            </w:rPr>
            <w:t>. Данная специфика не позволяет использовать табак часто, наряду с табачным листом золотистой Вирджинией. Существует несколько видов сырья для изготовления табака для курения кальяна. Это сырье может быть, как простой табачный лист, так и лист дорогих сигар.  Начнем наш обзор с видов сортов табачных листов.</w:t>
          </w:r>
        </w:p>
        <w:p w:rsidR="000E3E2B" w:rsidRPr="001E0965" w:rsidRDefault="000E3E2B" w:rsidP="000E3E2B">
          <w:pPr>
            <w:pStyle w:val="af2"/>
            <w:spacing w:line="240" w:lineRule="auto"/>
            <w:ind w:firstLine="0"/>
            <w:jc w:val="thaiDistribute"/>
            <w:rPr>
              <w:b/>
              <w:color w:val="FFFFFF"/>
              <w:sz w:val="2"/>
              <w:szCs w:val="2"/>
            </w:rPr>
          </w:pPr>
          <w:r w:rsidRPr="001E0965">
            <w:rPr>
              <w:color w:val="FFFFFF"/>
              <w:sz w:val="2"/>
              <w:szCs w:val="2"/>
            </w:rPr>
            <w:t>Если подойти к такому человеку, он не будет говорить, что Россия плохая страна, но с другой стороны он стоит перед вами в лохмотьях и просит рублик. Социальное обеспечение нуждается в кардинальном изменении отношении правительства страны к данной сфере. Проблемы финансирования социального обеспечения есть и их не мало. Обозначим, опираясь на некоторый опыт, что социальная сфера в РФ довольно на примитивном уровне. Данные сорта табаков имеют терпкий вкус и при курении вызывают неприятное ощущение в горле курящего. Данная специфика не позволяет использовать табак часто, наряду с табачным листом золотистой Вирджинией. Существует несколько видов сырья для изготовления табака для курения кальяна. Это сырье может быть, как простой табачный лист, так и лист дорогих сигар.  Начнем наш обзор с видов сортов табачных листов. Если подойти к такому человеку, он не будет говорить, что Россия плохая страна, но с другой стороны он стоит перед вами в лохмотьях и просит рублик. Социальное обеспечение нуждается в кардинальном изменении отношении правительства страны к данной сфере. Проблемы финансирования социального обеспечения есть и их не мало. Обозначим, опираясь на некоторый опыт, что социальная сфера в РФ довольно на примитивном уровне. Данные сорта табаков имеют терпкий вкус и при курении вызывают неприятное ощущение в горле курящего. Данная специфика не позволяет использовать табак часто, наряду с табачным листом золотистой Вирджинией. Существует несколько видов сырья для изготовления табака для курения кальяна. Это сырье может быть, как простой табачный лист, так и лист дорогих сигар.  Начнем наш обзор с видов сортов табачных листов.</w:t>
          </w:r>
        </w:p>
        <w:p w:rsidR="000E3E2B" w:rsidRPr="001E0965" w:rsidRDefault="000E3E2B" w:rsidP="000E3E2B">
          <w:pPr>
            <w:pStyle w:val="af2"/>
            <w:spacing w:line="240" w:lineRule="auto"/>
            <w:ind w:firstLine="0"/>
            <w:jc w:val="thaiDistribute"/>
            <w:rPr>
              <w:b/>
              <w:color w:val="FFFFFF"/>
              <w:sz w:val="2"/>
              <w:szCs w:val="2"/>
            </w:rPr>
          </w:pPr>
          <w:r w:rsidRPr="001E0965">
            <w:rPr>
              <w:color w:val="FFFFFF"/>
              <w:sz w:val="2"/>
              <w:szCs w:val="2"/>
            </w:rPr>
            <w:t>Если подойти к такому человеку, он не будет говорить, что Россия плохая страна, но с другой стороны он стоит перед вами в лохмотьях и просит рублик. Социальное обеспечение нуждается в кардинальном изменении отношении правительства страны к данной сфере. Проблемы финансирования социального обеспечения есть и их не мало. Обозначим, опираясь на некоторый опыт, что социальная сфера в РФ довольно на примитивном уровне. Данные сорта табаков имеют терпкий вкус и при курении вызывают неприятное ощущение в горле курящего. Данная специфика не позволяет использовать табак часто, наряду с табачным листом золотистой Вирджинией. Существует несколько видов сырья для изготовления табака для курения кальяна. Это сырье может быть, как простой табачный лист, так и лист дорогих сигар.  Начнем наш обзор с видов сортов табачных листов. Если подойти к такому человеку, он не будет говорить, что Россия плохая страна, но с другой стороны он стоит перед вами в лохмотьях и просит рублик. Социальное обеспечение нуждается в кардинальном изменении отношении правительства страны к данной сфере. Проблемы финансирования социального обеспечения есть и их не мало. Обозначим, опираясь на некоторый опыт, что социальная сфера в РФ довольно на примитивном уровне. Данные сорта табаков имеют терпкий вкус и при курении вызывают неприятное ощущение в горле курящего. Данная специфика не позволяет использовать табак часто, наряду с табачным листом золотистой Вирджинией. Существует несколько видов сырья для изготовления табака для курения кальяна. Это сырье может быть, как простой табачный лист, так и лист дорогих сигар.  Начнем наш обзор с видов сортов табачных листов.</w:t>
          </w:r>
        </w:p>
        <w:p w:rsidR="000E3E2B" w:rsidRPr="001E0965" w:rsidRDefault="000E3E2B" w:rsidP="000E3E2B">
          <w:pPr>
            <w:pStyle w:val="af2"/>
            <w:spacing w:line="240" w:lineRule="auto"/>
            <w:ind w:firstLine="0"/>
            <w:jc w:val="thaiDistribute"/>
            <w:rPr>
              <w:b/>
              <w:color w:val="FFFFFF"/>
              <w:sz w:val="2"/>
              <w:szCs w:val="2"/>
            </w:rPr>
          </w:pPr>
          <w:r w:rsidRPr="001E0965">
            <w:rPr>
              <w:color w:val="FFFFFF"/>
              <w:sz w:val="2"/>
              <w:szCs w:val="2"/>
            </w:rPr>
            <w:t>Если подойти к такому человеку, он не будет говорить, что Россия плохая страна, но с другой стороны он стоит перед вами в лохмотьях и просит рублик. Социальное обеспечение нуждается в кардинальном изменении отношении правительства страны к данной сфере. Проблемы финансирования социального обеспечения есть и их не мало. Обозначим, опираясь на некоторый опыт, что социальная сфера в РФ довольно на примитивном уровне. Данные сорта табаков имеют терпкий вкус и при курении вызывают неприятное ощущение в горле курящего. Данная специфика не позволяет использовать табак часто, наряду с табачным листом золотистой Вирджинией. Существует несколько видов сырья для изготовления табака для курения кальяна. Это сырье может быть, как простой табачный лист, так и лист дорогих сигар.  Начнем наш обзор с видов сортов табачных листов. Если подойти к такому человеку, он не будет говорить, что Россия плохая страна, но с другой стороны он стоит перед вами в лохмотьях и просит рублик. Социальное обеспечение нуждается в кардинальном изменении отношении правительства страны к данной сфере. Проблемы финансирования социального обеспечения есть и их не мало. Обозначим, опираясь на некоторый опыт, что социальная сфера в РФ довольно на примитивном уровне. Данные сорта табаков имеют терпкий вкус и при курении вызывают неприятное ощущение в горле курящего. Данная специфика не позволяет использовать табак часто, наряду с табачным листом золотистой Вирджинией. Существует несколько видов сырья для изготовления табака для курения кальяна. Это сырье может быть, как простой табачный лист, так и лист дорогих сигар.  Начнем наш обзор с видов сортов табачных листов.</w:t>
          </w:r>
        </w:p>
        <w:p w:rsidR="000E3E2B" w:rsidRPr="001E0965" w:rsidRDefault="000E3E2B" w:rsidP="000E3E2B">
          <w:pPr>
            <w:pStyle w:val="af2"/>
            <w:spacing w:line="240" w:lineRule="auto"/>
            <w:ind w:firstLine="0"/>
            <w:jc w:val="thaiDistribute"/>
            <w:rPr>
              <w:b/>
              <w:color w:val="FFFFFF"/>
              <w:sz w:val="2"/>
              <w:szCs w:val="2"/>
            </w:rPr>
          </w:pPr>
          <w:r w:rsidRPr="001E0965">
            <w:rPr>
              <w:color w:val="FFFFFF"/>
              <w:sz w:val="2"/>
              <w:szCs w:val="2"/>
            </w:rPr>
            <w:t>Если подойти к такому человеку, он не будет говорить, что Россия плохая страна, но с другой стороны он стоит перед вами в лохмотьях и просит рублик. Социальное обеспечение нуждается в кардинальном изменении отношении правительства страны к данной сфере. Проблемы финансирования социального обеспечения есть и их не мало. Обозначим, опираясь на некоторый опыт, что социальная сфера в РФ довольно на примитивном уровне. Данные сорта табаков имеют терпкий вкус и при курении вызывают неприятное ощущение в горле курящего. Данная специфика не позволяет использовать табак часто, наряду с табачным листом золотистой Вирджинией. Существует несколько видов сырья для изготовления табака для курения кальяна. Это сырье может быть, как простой табачный лист, так и лист дорогих сигар.  Начнем наш обзор с видов сортов табачных листов. Если подойти к такому человеку, он не будет говорить, что Россия плохая страна, но с другой стороны он стоит перед вами в лохмотьях и просит рублик. Социальное обеспечение нуждается в кардинальном изменении отношении правительства страны к данной сфере. Проблемы финансирования социального обеспечения есть и их не мало. Обозначим, опираясь на некоторый опыт, что социальная сфера в РФ довольно на примитивном уровне. Данные сорта табаков имеют терпкий вкус и при курении вызывают неприятное ощущение в горле курящего. Данная специфика не позволяет использовать табак часто, наряду с табачным листом золотистой Вирджинией. Существует несколько видов сырья для изготовления табака для курения кальяна. Это сырье может быть, как простой табачный лист, так и лист дорогих сигар.  Начнем наш обзор с видов сортов табачных листов.</w:t>
          </w:r>
        </w:p>
        <w:p w:rsidR="000E3E2B" w:rsidRPr="001E0965" w:rsidRDefault="000E3E2B" w:rsidP="000E3E2B">
          <w:pPr>
            <w:pStyle w:val="af2"/>
            <w:spacing w:line="240" w:lineRule="auto"/>
            <w:ind w:firstLine="0"/>
            <w:jc w:val="thaiDistribute"/>
            <w:rPr>
              <w:b/>
              <w:color w:val="FFFFFF"/>
              <w:sz w:val="2"/>
              <w:szCs w:val="2"/>
            </w:rPr>
          </w:pPr>
          <w:r w:rsidRPr="001E0965">
            <w:rPr>
              <w:color w:val="FFFFFF"/>
              <w:sz w:val="2"/>
              <w:szCs w:val="2"/>
            </w:rPr>
            <w:t>Если подойти к такому человеку, он не будет говорить, что Россия плохая страна, но с другой стороны он стоит перед вами в лохмотьях и просит рублик. Социальное обеспечение нуждается в кардинальном изменении отношении правительства страны к данной сфере. Проблемы финансирования социального обеспечения есть и их не мало. Обозначим, опираясь на некоторый опыт, что социальная сфера в РФ довольно на примитивном уровне. Данные сорта табаков имеют терпкий вкус и при курении вызывают неприятное ощущение в горле курящего. Данная специфика не позволяет использовать табак часто, наряду с табачным листом золотистой Вирджинией. Существует несколько видов сырья для изготовления табака для курения кальяна. Это сырье может быть, как простой табачный лист, так и лист дорогих сигар.  Начнем наш обзор с видов сортов табачных листов. Если подойти к такому человеку, он не будет говорить, что Россия плохая страна, но с другой стороны он стоит перед вами в лохмотьях и просит рублик. Социальное обеспечение нуждается в кардинальном изменении отношении правительства страны к данной сфере. Проблемы финансирования социального обеспечения есть и их не мало. Обозначим, опираясь на некоторый опыт, что социальная сфера в РФ довольно на примитивном уровне. Данные сорта табаков имеют терпкий вкус и при курении вызывают неприятное ощущение в горле курящего. Данная специфика не позволяет использовать табак часто, наряду с табачным листом золотистой Вирджинией. Существует несколько видов сырья для изготовления табака для курения кальяна. Это сырье может быть, как простой табачный лист, так и лист дорогих сигар.  Начнем наш обзор с видов сортов табачных листов.</w:t>
          </w:r>
        </w:p>
        <w:p w:rsidR="000E3E2B" w:rsidRPr="001E0965" w:rsidRDefault="000E3E2B" w:rsidP="000E3E2B">
          <w:pPr>
            <w:pStyle w:val="af2"/>
            <w:spacing w:line="240" w:lineRule="auto"/>
            <w:ind w:firstLine="0"/>
            <w:jc w:val="thaiDistribute"/>
            <w:rPr>
              <w:b/>
              <w:color w:val="FFFFFF"/>
              <w:sz w:val="2"/>
              <w:szCs w:val="2"/>
            </w:rPr>
          </w:pPr>
          <w:r w:rsidRPr="001E0965">
            <w:rPr>
              <w:color w:val="FFFFFF"/>
              <w:sz w:val="2"/>
              <w:szCs w:val="2"/>
            </w:rPr>
            <w:t>Если подойти к такому человеку, он не будет говорить, что Россия плохая страна, но с другой стороны он стоит перед вами в лохмотьях и просит рублик. Социальное обеспечение нуждается в кардинальном изменении отношении правительства страны к данной сфере. Проблемы финансирования социального обеспечения есть и их не мало. Обозначим, опираясь на некоторый опыт, что социальная сфера в РФ довольно на примитивном уровне. Данные сорта табаков имеют терпкий вкус и при курении вызывают неприятное ощущение в горле курящего. Данная специфика не позволяет использовать табак часто, наряду с табачным листом золотистой Вирджинией. Существует несколько видов сырья для изготовления табака для курения кальяна. Это сырье может быть, как простой табачный лист, так и лист дорогих сигар.  Начнем наш обзор с видов сортов табачных листов. Если подойти к такому человеку, он не будет говорить, что Россия плохая страна, но с другой стороны он стоит перед вами в лохмотьях и просит рублик. Социальное обеспечение нуждается в кардинальном изменении отношении правительства страны к данной сфере. Проблемы финансирования социального обеспечения есть и их не мало. Обозначим, опираясь на некоторый опыт, что социальная сфера в РФ довольно на примитивном уровне. Данные сорта табаков имеют терпкий вкус и при курении вызывают неприятное ощущение в горле курящего. Данная специфика не позволяет использовать табак часто, наряду с табачным листом золотистой Вирджинией. Существует несколько видов сырья для изготовления табака для курения кальяна. Это сырье может быть, как простой табачный лист, так и лист дорогих сигар.  Начнем наш обзор с видов сортов табачных листов.</w:t>
          </w:r>
        </w:p>
        <w:p w:rsidR="000E3E2B" w:rsidRPr="001E0965" w:rsidRDefault="000E3E2B" w:rsidP="000E3E2B">
          <w:pPr>
            <w:pStyle w:val="af2"/>
            <w:spacing w:line="240" w:lineRule="auto"/>
            <w:ind w:firstLine="0"/>
            <w:jc w:val="thaiDistribute"/>
            <w:rPr>
              <w:b/>
              <w:color w:val="FFFFFF"/>
              <w:sz w:val="2"/>
              <w:szCs w:val="2"/>
            </w:rPr>
          </w:pPr>
          <w:r w:rsidRPr="001E0965">
            <w:rPr>
              <w:color w:val="FFFFFF"/>
              <w:sz w:val="2"/>
              <w:szCs w:val="2"/>
            </w:rPr>
            <w:t>Если подойти к такому человеку, он не будет говорить, что Россия плохая страна, но с другой стороны он стоит перед вами в лохмотьях и просит рублик. Социальное обеспечение нуждается в кардинальном изменении отношении правительства страны к данной сфере. Проблемы финансирования социального обеспечения есть и их не мало. Обозначим, опираясь на некоторый опыт, что социальная сфера в РФ довольно на примитивном уровне. Данные сорта табаков имеют терпкий вкус и при курении вызывают неприятное ощущение в горле курящего. Данная специфика не позволяет использовать табак часто, наряду с табачным листом золотистой Вирджинией. Существует несколько видов сырья для изготовления табака для курения кальяна. Это сырье может быть, как простой табачный лист, так и лист дорогих сигар.  Начнем наш обзор с видов сортов табачных листов. Если подойти к такому человеку, он не будет говорить, что Россия плохая страна, но с другой стороны он стоит перед вами в лохмотьях и просит рублик. Социальное обеспечение нуждается в кардинальном изменении отношении правительства страны к данной сфере. Проблемы финансирования социального обеспечения есть и их не мало. Обозначим, опираясь на некоторый опыт, что социальная сфера в РФ довольно на примитивном уровне. Данные сорта табаков имеют терпкий вкус и при курении вызывают неприятное ощущение в горле курящего. Данная специфика не позволяет использовать табак часто, наряду с табачным листом золотистой Вирджинией. Существует несколько видов сырья для изготовления табака для курения кальяна. Это сырье может быть, как простой табачный лист, так и лист дорогих сигар.  Начнем наш обзор с видов сортов табачных листов.</w:t>
          </w:r>
        </w:p>
        <w:p w:rsidR="000E3E2B" w:rsidRPr="001E0965" w:rsidRDefault="000E3E2B" w:rsidP="000E3E2B">
          <w:pPr>
            <w:pStyle w:val="af2"/>
            <w:spacing w:line="240" w:lineRule="auto"/>
            <w:ind w:firstLine="0"/>
            <w:jc w:val="thaiDistribute"/>
            <w:rPr>
              <w:b/>
              <w:color w:val="FFFFFF"/>
              <w:sz w:val="2"/>
              <w:szCs w:val="2"/>
            </w:rPr>
          </w:pPr>
          <w:r w:rsidRPr="001E0965">
            <w:rPr>
              <w:color w:val="FFFFFF"/>
              <w:sz w:val="2"/>
              <w:szCs w:val="2"/>
            </w:rPr>
            <w:t>Если подойти к такому человеку, он не будет говорить, что Россия плохая страна, но с другой стороны он стоит перед вами в лохмотьях и просит рублик. Социальное обеспечение нуждается в кардинальном изменении отношении правительства страны к данной сфере. Проблемы финансирования социального обеспечения есть и их не мало. Обозначим, опираясь на некоторый опыт, что социальная сфера в РФ довольно на примитивном уровне. Данные сорта табаков имеют терпкий вкус и при курении вызывают неприятное ощущение в горле курящего. Данная специфика не позволяет использовать табак часто, наряду с табачным листом золотистой Вирджинией. Существует несколько видов сырья для изготовления табака для курения кальяна. Это сырье может быть, как простой табачный лист, так и лист дорогих сигар.  Начнем наш обзор с видов сортов табачных листов. Если подойти к такому человеку, он не будет говорить, что Россия плохая страна, но с другой стороны он стоит перед вами в лохмотьях и просит рублик. Социальное обеспечение нуждается в кардинальном изменении отношении правительства страны к данной сфере. Проблемы финансирования социального обеспечения есть и их не мало. Обозначим, опираясь на некоторый опыт, что социальная сфера в РФ довольно на примитивном уровне. Данные сорта табаков имеют терпкий вкус и при курении вызывают неприятное ощущение в горле курящего. Данная специфика не позволяет использовать табак часто, наряду с табачным листом золотистой Вирджинией. Существует несколько видов сырья для изготовления табака для курения кальяна. Это сырье может быть, как простой табачный лист, так и лист дорогих сигар.  Начнем наш обзор с видов сортов табачных листов.</w:t>
          </w:r>
        </w:p>
        <w:p w:rsidR="000E3E2B" w:rsidRPr="001E0965" w:rsidRDefault="000E3E2B" w:rsidP="000E3E2B">
          <w:pPr>
            <w:pStyle w:val="af2"/>
            <w:spacing w:line="240" w:lineRule="auto"/>
            <w:ind w:firstLine="0"/>
            <w:jc w:val="thaiDistribute"/>
            <w:rPr>
              <w:b/>
              <w:color w:val="FFFFFF"/>
              <w:sz w:val="2"/>
              <w:szCs w:val="2"/>
            </w:rPr>
          </w:pPr>
          <w:r w:rsidRPr="001E0965">
            <w:rPr>
              <w:color w:val="FFFFFF"/>
              <w:sz w:val="2"/>
              <w:szCs w:val="2"/>
            </w:rPr>
            <w:t>Если подойти к такому человеку, он не будет говорить, что Россия плохая страна, но с другой стороны он стоит перед вами в лохмотьях и просит рублик. Социальное обеспечение нуждается в кардинальном изменении отношении правительства страны к данной сфере. Проблемы финансирования социального обеспечения есть и их не мало. Обозначим, опираясь на некоторый опыт, что социальная сфера в РФ довольно на примитивном уровне. Данные сорта табаков имеют терпкий вкус и при курении вызывают неприятное ощущение в горле курящего. Данная специфика не позволяет использовать табак часто, наряду с табачным листом золотистой Вирджинией. Существует несколько видов сырья для изготовления табака для курения кальяна. Это сырье может быть, как простой табачный лист, так и лист дорогих сигар.  Начнем наш обзор с видов сортов табачных листов. Если подойти к такому человеку, он не будет говорить, что Россия плохая страна, но с другой стороны он стоит перед вами в лохмотьях и просит рублик. Социальное обеспечение нуждается в кардинальном изменении отношении правительства страны к данной сфере. Проблемы финансирования социального обеспечения есть и их не мало. Обозначим, опираясь на некоторый опыт, что социальная сфера в РФ довольно на примитивном уровне. Данные сорта табаков имеют терпкий вкус и при курении вызывают неприятное ощущение в горле курящего. Данная специфика не позволяет использовать табак часто, наряду с табачным листом золотистой Вирджинией. Существует несколько видов сырья для изготовления табака для курения кальяна. Это сырье может быть, как простой табачный лист, так и лист дорогих сигар.  Начнем наш обзор с видов сортов табачных листов.</w:t>
          </w:r>
        </w:p>
        <w:p w:rsidR="000E3E2B" w:rsidRPr="001E0965" w:rsidRDefault="000E3E2B" w:rsidP="000E3E2B">
          <w:pPr>
            <w:pStyle w:val="af2"/>
            <w:spacing w:line="240" w:lineRule="auto"/>
            <w:ind w:firstLine="0"/>
            <w:jc w:val="thaiDistribute"/>
            <w:rPr>
              <w:b/>
              <w:color w:val="FFFFFF"/>
              <w:sz w:val="2"/>
              <w:szCs w:val="2"/>
            </w:rPr>
          </w:pPr>
          <w:r w:rsidRPr="001E0965">
            <w:rPr>
              <w:color w:val="FFFFFF"/>
              <w:sz w:val="2"/>
              <w:szCs w:val="2"/>
            </w:rPr>
            <w:t>Если подойти к такому человеку, он не будет говорить, что Россия плохая страна, но с другой стороны он стоит перед вами в лохмотьях и просит рублик. Социальное обеспечение нуждается в кардинальном изменении отношении правительства страны к данной сфере. Проблемы финансирования социального обеспечения есть и их не мало. Обозначим, опираясь на некоторый опыт, что социальная сфера в РФ довольно на примитивном уровне. Данные сорта табаков имеют терпкий вкус и при курении вызывают неприятное ощущение в горле курящего. Данная специфика не позволяет использовать табак часто, наряду с табачным листом золотистой Вирджинией. Существует несколько видов сырья для изготовления табака для курения кальяна. Это сырье может быть, как простой табачный лист, так и лист дорогих сигар.  Начнем наш обзор с видов сортов табачных листов. Если подойти к такому человеку, он не будет говорить, что Россия плохая страна, но с другой стороны он стоит перед вами в лохмотьях и просит рублик. Социальное обеспечение нуждается в кардинальном изменении отношении правительства страны к данной сфере. Проблемы финансирования социального обеспечения есть и их не мало. Обозначим, опираясь на некоторый опыт, что социальная сфера в РФ довольно на примитивном уровне. Данные сорта табаков имеют терпкий вкус и при курении вызывают неприятное ощущение в горле курящего. Данная специфика не позволяет использовать табак часто, наряду с табачным листом золотистой Вирджинией. Существует несколько видов сырья для изготовления табака для курения кальяна. Это сырье может быть, как простой табачный лист, так и лист дорогих сигар.  Начнем наш обзор с видов сортов табачных листов.</w:t>
          </w:r>
        </w:p>
        <w:p w:rsidR="000E3E2B" w:rsidRPr="001E0965" w:rsidRDefault="000E3E2B" w:rsidP="000E3E2B">
          <w:pPr>
            <w:pStyle w:val="af2"/>
            <w:spacing w:line="240" w:lineRule="auto"/>
            <w:ind w:firstLine="0"/>
            <w:jc w:val="thaiDistribute"/>
            <w:rPr>
              <w:b/>
              <w:color w:val="FFFFFF"/>
              <w:sz w:val="2"/>
              <w:szCs w:val="2"/>
            </w:rPr>
          </w:pPr>
          <w:r w:rsidRPr="001E0965">
            <w:rPr>
              <w:color w:val="FFFFFF"/>
              <w:sz w:val="2"/>
              <w:szCs w:val="2"/>
            </w:rPr>
            <w:t>Если подойти к такому человеку, он не будет говорить, что Россия плохая страна, но с другой стороны он стоит перед вами в лохмотьях и просит рублик. Социальное обеспечение нуждается в кардинальном изменении отношении правительства страны к данной сфере. Проблемы финансирования социального обеспечения есть и их не мало. Обозначим, опираясь на некоторый опыт, что социальная сфера в РФ довольно на примитивном уровне. Данные сорта табаков имеют терпкий вкус и при курении вызывают неприятное ощущение в горле курящего. Данная специфика не позволяет использовать табак часто, наряду с табачным листом золотистой Вирджинией. Существует несколько видов сырья для изготовления табака для курения кальяна. Это сырье может быть, как простой табачный лист, так и лист дорогих сигар.  Начнем наш обзор с видов сортов табачных листов. Если подойти к такому человеку, он не будет говорить, что Россия плохая страна, но с другой стороны он стоит перед вами в лохмотьях и просит рублик. Социальное обеспечение нуждается в кардинальном изменении отношении правительства страны к данной сфере. Проблемы финансирования социального обеспечения есть и их не мало. Обозначим, опираясь на некоторый опыт, что социальная сфера в РФ довольно на примитивном уровне. Данные сорта табаков имеют терпкий вкус и при курении вызывают неприятное ощущение в горле курящего. Данная специфика не позволяет использовать табак часто, наряду</w:t>
          </w:r>
          <w:r w:rsidRPr="000E3E2B">
            <w:rPr>
              <w:color w:val="FFFFFF"/>
              <w:sz w:val="2"/>
              <w:szCs w:val="2"/>
            </w:rPr>
            <w:t xml:space="preserve"> </w:t>
          </w:r>
          <w:r w:rsidRPr="001E0965">
            <w:rPr>
              <w:color w:val="FFFFFF"/>
              <w:sz w:val="2"/>
              <w:szCs w:val="2"/>
            </w:rPr>
            <w:t>Обозначим, опираясь на некоторый опыт, что социальная сфера в РФ довольно на примитивном уровне. Данные сорта табаков имеют терпкий вкус и при курении вызывают неприятное ощущение в горле курящего. Данная специфика не позволяет использовать табак часто, наряду с табачным листом золотистой Вирджинией. Существует несколько видов сырья для изготовления табака для курения кальяна. Это сырье может быть, как простой табачный лист, так и лист дорогих сигар.  Начнем наш обзор с видов сортов табачных листов.</w:t>
          </w:r>
        </w:p>
        <w:p w:rsidR="000E3E2B" w:rsidRPr="001E0965" w:rsidRDefault="000E3E2B" w:rsidP="000E3E2B">
          <w:pPr>
            <w:pStyle w:val="af2"/>
            <w:spacing w:line="240" w:lineRule="auto"/>
            <w:ind w:firstLine="0"/>
            <w:jc w:val="thaiDistribute"/>
            <w:rPr>
              <w:b/>
              <w:color w:val="FFFFFF"/>
              <w:sz w:val="2"/>
              <w:szCs w:val="2"/>
            </w:rPr>
          </w:pPr>
          <w:r w:rsidRPr="001E0965">
            <w:rPr>
              <w:color w:val="FFFFFF"/>
              <w:sz w:val="2"/>
              <w:szCs w:val="2"/>
            </w:rPr>
            <w:t>Если подойти к такому человеку, он не будет говорить, что Россия плохая страна, но с другой стороны он стоит перед вами в лохмотьях и просит рублик. Социальное обеспечение нуждается в кардинальном изменении отношении правительства страны к данной сфере. Проблемы финансирования социального обеспечения есть и их не мало. Обозначим, опираясь на некоторый опыт, что социальная сфера в РФ довольно на примитивном уровне. Данные сорта табаков имеют терпкий вкус и при курении вызывают неприятное ощущение в горле курящего. Данная специфика не позволяет использовать табак часто, наряду с табачным листом золотистой Вирджинией. Существует несколько видов сырья для изготовления табака для курения кальяна. Это сырье может быть, как простой табачный лист, так и лист дорогих сигар.  Начнем наш обзор с видов сортов табачных листов. Если подойти к такому человеку, он не будет говорить, что Россия плохая страна, но с другой стороны он стоит перед вами в лохмотьях и просит рублик. Социальное обеспечение нуждается в кардинальном изменении отношении правительства страны к данной сфере. Проблемы финансирования социального обеспечения есть и их не мало. Обозначим, опираясь на некоторый опыт, что социальная сфера в РФ довольно на примитивном уровне. Данные сорта табаков имеют терпкий вкус и при курении вызывают неприятное ощущение в горле курящего. Данная специфика не позволяет использовать табак часто, наряду с табачным листом золотистой Вирджинией. Существует несколько видов сырья для изготовления табака для курения кальяна. Это сырье может быть, как простой табачный лист, так и лист дорогих сигар.  Начнем наш обзор с видов сортов табачных листов.</w:t>
          </w:r>
        </w:p>
        <w:p w:rsidR="000E3E2B" w:rsidRPr="001E0965" w:rsidRDefault="000E3E2B" w:rsidP="000E3E2B">
          <w:pPr>
            <w:pStyle w:val="af2"/>
            <w:spacing w:line="240" w:lineRule="auto"/>
            <w:ind w:firstLine="0"/>
            <w:jc w:val="thaiDistribute"/>
            <w:rPr>
              <w:color w:val="FFFFFF"/>
              <w:sz w:val="2"/>
              <w:szCs w:val="2"/>
            </w:rPr>
          </w:pPr>
          <w:r w:rsidRPr="001E0965">
            <w:rPr>
              <w:color w:val="FFFFFF"/>
              <w:sz w:val="2"/>
              <w:szCs w:val="2"/>
            </w:rPr>
            <w:t xml:space="preserve">Если подойти к такому человеку, он не будет говорить, что Россия плохая страна, но с другой стороны он стоит перед вами в лохмотьях и просит рублик. Социальное обеспечение нуждается в кардинальном изменении отношении правительства страны к данной сфере. Проблемы финансирования социального обеспечения есть и их не мало. Обозначим, опираясь на некоторый опыт, что социальная сфера в РФ довольно на примитивном уровне. Данные сорта табаков имеют терпкий вкус и при курении вызывают неприятное ощущение в горле курящего. Данная специфика не позволяет использовать табак часто, наряду с табачным листом золотистой Вирджинией. Существует несколько видов сырья для изготовления табака для курения кальяна. Это сырье может быть, как простой табачный лист, так и лист дорогих сигар.  Начнем наш обзор с видов сортов табачных листов. Если подойти к такому человеку, он не будет говорить, что Россия плохая страна, но с другой стороны он стоит перед вами в лохмотьях и просит рублик. Социальное обеспечение нуждается в кардинальном изменении отношении правительства страны к данной сфере. Проблемы финансирования социального обеспечения есть и их не мало. Обозначим, опираясь на некоторый опыт, что социальная сфера в РФ довольно на </w:t>
          </w:r>
        </w:p>
        <w:p w:rsidR="000E3E2B" w:rsidRPr="001E0965" w:rsidRDefault="000E3E2B" w:rsidP="000E3E2B">
          <w:pPr>
            <w:pStyle w:val="af2"/>
            <w:spacing w:line="240" w:lineRule="auto"/>
            <w:ind w:firstLine="0"/>
            <w:jc w:val="thaiDistribute"/>
            <w:rPr>
              <w:b/>
              <w:color w:val="FFFFFF"/>
              <w:sz w:val="2"/>
              <w:szCs w:val="2"/>
            </w:rPr>
          </w:pPr>
          <w:r w:rsidRPr="001E0965">
            <w:rPr>
              <w:color w:val="FFFFFF"/>
              <w:sz w:val="2"/>
              <w:szCs w:val="2"/>
            </w:rPr>
            <w:t>неприятное ощущение в горле курящего. Данная специфика не позволяет использовать табак часто, наряду с табачным листом золотистой Вирджинией. Существует несколько видов сырья для изготовления табака для курения кальяна. Это сырье может быть, как простой табачный лист, так и лист дорогих сигар.  Начнем наш обзор с видов сортов табачных листов.</w:t>
          </w:r>
        </w:p>
        <w:p w:rsidR="000E3E2B" w:rsidRPr="001E0965" w:rsidRDefault="000E3E2B" w:rsidP="000E3E2B">
          <w:pPr>
            <w:pStyle w:val="af2"/>
            <w:spacing w:line="240" w:lineRule="auto"/>
            <w:ind w:firstLine="0"/>
            <w:jc w:val="thaiDistribute"/>
            <w:rPr>
              <w:b/>
              <w:color w:val="FFFFFF"/>
              <w:sz w:val="2"/>
              <w:szCs w:val="2"/>
            </w:rPr>
          </w:pPr>
          <w:r w:rsidRPr="001E0965">
            <w:rPr>
              <w:color w:val="FFFFFF"/>
              <w:sz w:val="2"/>
              <w:szCs w:val="2"/>
            </w:rPr>
            <w:t>Если подойти к такому человеку, он не будет говорить, что Россия плохая страна, но с другой стороны он стоит перед вами в лохмотьях и просит рублик. Социальное обеспечение нуждается в кардинальном изменении отношении правительства страны к данной сфере. Проблемы финансирования социального обеспечения есть и их не мало. Обозначим, опираясь на некоторый опыт, что социальная сфера в РФ довольно на примитивном уровне. Данные сорта табаков имеют терпкий вкус и при курении вызывают неприятное ощущение в горле курящего. Данная специфика не позволяет использовать табак часто, наряду с табачным листом золотистой Вирджинией. Существует несколько видов сырья для изготовления табака для курения кальяна. Это сырье может быть, как простой табачный лист, так и лист дорогих сигар.  Начнем наш обзор с видов сортов табачных листов. Если подойти к такому человеку, он не будет говорить, что Россия плохая страна, но с другой стороны он стоит перед вами в лохмотьях и просит рублик. Социальное обеспечение нуждается в кардинальном изменении отношении правительства страны к данной сфере. Проблемы финансирования социального обеспечения есть и их не мало. Обозначим, опираясь на некоторый опыт, что социальная сфера в РФ довольно на примитивном уровне. Данные сорта табаков имеют терпкий вкус и при курении вызывают неприятное ощущение в горле курящего. Данная специфика не позволяет использовать табак часто, наряду с табачным листом золотистой Вирджинией. Существует несколько видов сырья для изготовления табака для курения кальяна. Это сырье может быть, как простой табачный лист, так и лист дорогих сигар.  Начнем наш обзор с видов сортов табачных листов.</w:t>
          </w:r>
        </w:p>
        <w:p w:rsidR="000E3E2B" w:rsidRPr="001E0965" w:rsidRDefault="000E3E2B" w:rsidP="000E3E2B">
          <w:pPr>
            <w:pStyle w:val="af2"/>
            <w:spacing w:line="240" w:lineRule="auto"/>
            <w:ind w:firstLine="0"/>
            <w:jc w:val="thaiDistribute"/>
            <w:rPr>
              <w:b/>
              <w:color w:val="FFFFFF"/>
              <w:sz w:val="2"/>
              <w:szCs w:val="2"/>
            </w:rPr>
          </w:pPr>
          <w:r w:rsidRPr="001E0965">
            <w:rPr>
              <w:color w:val="FFFFFF"/>
              <w:sz w:val="2"/>
              <w:szCs w:val="2"/>
            </w:rPr>
            <w:t>Если подойти к такому человеку, он не будет говорить, что Россия плохая страна, но с другой стороны он стоит перед вами в лохмотьях и просит рублик. Социальное обеспечение нуждается в кардинальном изменении отношении правительства страны к данной сфере. Проблемы финансирования социального обеспечения есть и их не мало. Обозначим, опираясь на некоторый опыт, что социальная сфера в РФ довольно на примитивном уровне. Данные сорта табаков имеют терпкий вкус и при курении вызывают неприятное ощущение в горле курящего. Данная специфика не позволяет использовать табак часто, наряду с табачным листом золотистой Вирджинией. Существует несколько видов сырья для изготовления табака для курения кальяна. Это сырье может быть, как простой табачный лист, так и лист дорогих сигар.  Начнем наш обзор с видов сортов табачных листов. Если подойти к такому человеку, он не будет говорить, что Россия плохая страна, но с другой стороны он стоит перед вами в лохмотьях и просит рублик. Социальное обеспечение нуждается в кардинальном изменении отношении правительства страны к данной сфере. Проблемы финансирования социального обеспечения есть и их не мало. Обозначим, опираясь на некоторый опыт, что социальная сфера в РФ довольно на примитивном уровне. Данные сорта табаков имеют терпкий вкус и при курении вызывают неприятное ощущение в горле курящего. Данная специфика не позволяет использовать табак часто, наряду с табачным листом золотистой Вирджинией. Существует несколько видов сырья для изготовления табака для курения кальяна. Это сырье может быть, как простой табачный лист, так и лист дорогих сигар.  Начнем наш обзор с видов сортов табачных листов.</w:t>
          </w:r>
        </w:p>
        <w:p w:rsidR="000E3E2B" w:rsidRPr="001E0965" w:rsidRDefault="000E3E2B" w:rsidP="000E3E2B">
          <w:pPr>
            <w:pStyle w:val="af2"/>
            <w:spacing w:line="240" w:lineRule="auto"/>
            <w:ind w:firstLine="0"/>
            <w:jc w:val="thaiDistribute"/>
            <w:rPr>
              <w:b/>
              <w:color w:val="FFFFFF"/>
              <w:sz w:val="2"/>
              <w:szCs w:val="2"/>
            </w:rPr>
          </w:pPr>
          <w:r w:rsidRPr="001E0965">
            <w:rPr>
              <w:color w:val="FFFFFF"/>
              <w:sz w:val="2"/>
              <w:szCs w:val="2"/>
            </w:rPr>
            <w:t>Если подойти к такому человеку, он не будет говорить, что Россия плохая страна, но с другой стороны он стоит перед вами в лохмотьях и просит рублик. Социальное обеспечение нуждается в кардинальном изменении отношении правительства страны к данной сфере. Проблемы финансирования социального обеспечения есть и их не мало. Обозначим, опираясь на некоторый опыт, что социальная сфера в РФ довольно на примитивном уровне. Данные сорта табаков имеют терпкий вкус и при курении вызывают неприятное ощущение в горле курящего. Данная специфика не позволяет использовать табак часто, наряду с табачным листом золотистой Вирджинией. Существует несколько видов сырья для изготовления табака для курения кальяна. Это сырье может быть, как простой табачный лист, так и лист дорогих сигар.  Начнем наш обзор с видов сортов табачных листов. Если подойти к такому человеку, он не будет говорить, что Россия плохая страна, но с другой стороны он стоит перед вами в лохмотьях и просит рублик. Социальное обеспечение нуждается в кардинальном изменении отношении правительства страны к данной сфере. Проблемы финансирования социального обеспечения есть и их не мало. Обозначим, опираясь на некоторый опыт, что социальная сфера в РФ довольно на примитивном уровне. Данные сорта табаков имеют терпкий вкус и при курении вызывают неприятное ощущение в горле курящего. Данная специфика не позволяет использовать табак часто, наряду с табачным листом золотистой Вирджинией. Существует несколько видов сырья для изготовления табака для курения кальяна. Это сырье может быть, как простой табачный лист, так и лист дорогих сигар.  Начнем наш обзор с видов сортов табачных листов.</w:t>
          </w:r>
        </w:p>
        <w:p w:rsidR="000E3E2B" w:rsidRPr="001E0965" w:rsidRDefault="000E3E2B" w:rsidP="000E3E2B">
          <w:pPr>
            <w:pStyle w:val="af2"/>
            <w:spacing w:line="240" w:lineRule="auto"/>
            <w:ind w:firstLine="0"/>
            <w:jc w:val="thaiDistribute"/>
            <w:rPr>
              <w:b/>
              <w:color w:val="FFFFFF"/>
              <w:sz w:val="2"/>
              <w:szCs w:val="2"/>
            </w:rPr>
          </w:pPr>
          <w:r w:rsidRPr="001E0965">
            <w:rPr>
              <w:color w:val="FFFFFF"/>
              <w:sz w:val="2"/>
              <w:szCs w:val="2"/>
            </w:rPr>
            <w:t>Если подойти к такому человеку, он не будет говорить, что Россия плохая страна, но с другой стороны он стоит перед вами в лохмотьях и просит рублик. Социальное обеспечение нуждается в кардинальном изменении отношении правительства страны к данной сфере. Проблемы финансирования социального обеспечения есть и их не мало. Обозначим, опираясь на некоторый опыт, что социальная сфера в РФ довольно на примитивном уровне. Данные сорта табаков имеют терпкий вкус и при курении вызывают неприятное ощущение в горле курящего. Данная специфика не позволяет использовать табак часто, наряду с табачным листом золотистой Вирджинией. Существует несколько видов сырья для изготовления табака для курения кальяна. Это сырье может быть, как простой табачный лист, так и лист дорогих сигар.  Начнем наш обзор с видов сортов табачных листов. Если подойти к такому человеку, он не будет говорить, что Россия плохая страна, но с другой стороны он стоит перед вами в лохмотьях и просит рублик. Социальное обеспечение нуждается в кардинальном изменении отношении правительства страны к данной сфере. Проблемы финансирования социального обеспечения есть и их не мало. Обозначим, опираясь на некоторый опыт, что социальная сфера в РФ довольно на примитивном уровне. Данные сорта табаков имеют терпкий вкус и при курении вызывают неприятное ощущение в горле курящего. Данная специфика не позволяет использовать табак часто, наряду с табачным листом золотистой Вирджинией. Существует несколько видов сырья для изготовления табака для курения кальяна. Это сырье может быть, как простой табачный лист, так и лист дорогих сигар.  Начнем наш обзор с видов сортов табачных листов.</w:t>
          </w:r>
        </w:p>
        <w:p w:rsidR="000E3E2B" w:rsidRPr="001E0965" w:rsidRDefault="000E3E2B" w:rsidP="000E3E2B">
          <w:pPr>
            <w:pStyle w:val="af2"/>
            <w:spacing w:line="240" w:lineRule="auto"/>
            <w:ind w:firstLine="0"/>
            <w:jc w:val="thaiDistribute"/>
            <w:rPr>
              <w:b/>
              <w:color w:val="FFFFFF"/>
              <w:sz w:val="2"/>
              <w:szCs w:val="2"/>
            </w:rPr>
          </w:pPr>
          <w:r w:rsidRPr="001E0965">
            <w:rPr>
              <w:color w:val="FFFFFF"/>
              <w:sz w:val="2"/>
              <w:szCs w:val="2"/>
            </w:rPr>
            <w:t>Если подойти к такому человеку, он не будет говорить, что Россия плохая страна, но с другой стороны он стоит перед вами в лохмотьях и просит рублик. Социальное обеспечение нуждается в кардинальном изменении отношении правительства страны к данной сфере. Проблемы финансирования социального обеспечения есть и их не мало. Обозначим, опираясь на некоторый опыт, что социальная сфера в РФ довольно на примитивном уровне. Данные сорта табаков имеют терпкий вкус и при курении вызывают неприятное ощущение в горле курящего. Данная специфика не позволяет использовать табак часто, наряду с табачным листом золотистой Вирджинией. Существует несколько видов сырья для изготовления табака для курения кальяна. Это сырье может быть, как простой табачный лист, так и лист дорогих сигар.  Начнем наш обзор с видов сортов табачных листов. Если подойти к такому человеку, он не будет говорить, что Россия плохая страна, но с другой стороны он стоит перед вами в лохмотьях и просит рублик. Социальное обеспечение нуждается в кардинальном изменении отношении правительства страны к данной сфере. Проблемы финансирования социального обеспечения есть и их не мало. Обозначим, опираясь на некоторый опыт, что социальная сфера в РФ довольно на примитивном уровне. Данные сорта табаков имеют терпкий вкус и при курении вызывают неприятное ощущение в горле курящего. Данная специфика не позволяет использовать табак часто, наряду с табачным листом золотистой Вирджинией. Существует несколько видов сырья для изготовления табака для курения кальяна. Это сырье может быть, как простой табачный лист, так и лист дорогих сигар.  Начнем наш обзор с видов сортов табачных листов.</w:t>
          </w:r>
        </w:p>
        <w:p w:rsidR="000E3E2B" w:rsidRPr="001E0965" w:rsidRDefault="000E3E2B" w:rsidP="000E3E2B">
          <w:pPr>
            <w:pStyle w:val="af2"/>
            <w:spacing w:line="240" w:lineRule="auto"/>
            <w:ind w:firstLine="0"/>
            <w:jc w:val="thaiDistribute"/>
            <w:rPr>
              <w:b/>
              <w:color w:val="FFFFFF"/>
              <w:sz w:val="2"/>
              <w:szCs w:val="2"/>
            </w:rPr>
          </w:pPr>
          <w:r w:rsidRPr="001E0965">
            <w:rPr>
              <w:color w:val="FFFFFF"/>
              <w:sz w:val="2"/>
              <w:szCs w:val="2"/>
            </w:rPr>
            <w:t>Если подойти к такому человеку, он не будет говорить, что Россия плохая страна, но с другой стороны он стоит перед вами в лохмотьях и просит рублик. Социальное обеспечение нуждается в кардинальном изменении отношении правительства страны к данной сфере. Проблемы финансирования социального обеспечения есть и их не мало. Обозначим, опираясь на некоторый опыт, что социальная сфера в РФ довольно на примитивном уровне. Данные сорта табаков имеют терпкий вкус и при курении вызывают неприятное ощущение в горле курящего. Данная специфика не позволяет использовать табак часто, наряду с табачным листом золотистой Вирджинией. Существует несколько видов сырья для изготовления табака для курения кальяна. Это сырье может быть, как простой табачный лист, так и лист дорогих сигар.  Начнем наш обзор с видов сортов табачных листов. Если подойти к такому человеку, он не будет говорить, что Россия плохая страна, но с другой стороны он стоит перед вами в лохмотьях и просит рублик. Социальное обеспечение нуждается в кардинальном изменении отношении правительства страны к данной сфере. Проблемы финансирования социального обеспечения есть и их не мало. Обозначим, опираясь на некоторый опыт, что социальная сфера в РФ довольно на примитивном уровне. Данные сорта табаков имеют терпкий вкус и при курении вызывают неприятное ощущение в горле курящего. Данная специфика не позволяет использовать табак часто, наряду с табачным листом золотистой Вирджинией. Существует несколько видов сырья для изготовления табака для курения кальяна. Это сырье может быть, как простой табачный лист, так и лист дорогих сигар.  Начнем наш обзор с видов сортов табачных листов.</w:t>
          </w:r>
        </w:p>
        <w:p w:rsidR="000E3E2B" w:rsidRPr="001E0965" w:rsidRDefault="000E3E2B" w:rsidP="000E3E2B">
          <w:pPr>
            <w:pStyle w:val="af2"/>
            <w:spacing w:line="240" w:lineRule="auto"/>
            <w:ind w:firstLine="0"/>
            <w:jc w:val="thaiDistribute"/>
            <w:rPr>
              <w:b/>
              <w:color w:val="FFFFFF"/>
              <w:sz w:val="2"/>
              <w:szCs w:val="2"/>
            </w:rPr>
          </w:pPr>
          <w:r w:rsidRPr="001E0965">
            <w:rPr>
              <w:color w:val="FFFFFF"/>
              <w:sz w:val="2"/>
              <w:szCs w:val="2"/>
            </w:rPr>
            <w:t>Если подойти к такому человеку, он не будет говорить, что Россия плохая страна, но с другой стороны он стоит перед вами в лохмотьях и просит рублик. Социальное обеспечение нуждается в кардинальном изменении отношении правительства страны к данной сфере. Проблемы финансирования социального обеспечения есть и их не мало. Обозначим, опираясь на некоторый опыт, что социальная сфера в РФ довольно на примитивном уровне. Данные сорта табаков имеют терпкий вкус и при курении вызывают неприятное ощущение в горле курящего. Данная специфика не позволяет использовать табак часто, наряду с табачным листом золотистой Вирджинией. Существует несколько видов сырья для изготовления табака для курения кальяна. Это сырье может быть, как простой табачный лист, так и лист дорогих сигар.  Начнем наш обзор с видов сортов табачных листов. Если подойти к такому человеку, он не будет говорить, что Россия плохая страна, но с другой стороны он стоит перед вами в лохмотьях и просит рублик. Социальное обеспечение нуждается в кардинальном изменении отношении правительства страны к данной сфере. Проблемы финансирования социального обеспечения есть и их не мало. Обозначим, опираясь на некоторый опыт, что социальная сфера в РФ довольно на примитивном уровне. Данные сорта табаков имеют терпкий вкус и при курении вызывают неприятное ощущение в горле курящего. Данная специфика не позволяет использовать табак часто, наряду с табачным листом золотистой Вирджинией. Существует несколько видов сырья для изготовления табака для курения кальяна. Это сырье может быть, как простой табачный лист, так и лист дорогих сигар.  Начнем наш обзор с видов сортов табачных листов.</w:t>
          </w:r>
        </w:p>
        <w:p w:rsidR="000E3E2B" w:rsidRPr="001E0965" w:rsidRDefault="000E3E2B" w:rsidP="000E3E2B">
          <w:pPr>
            <w:pStyle w:val="af2"/>
            <w:spacing w:line="240" w:lineRule="auto"/>
            <w:ind w:firstLine="0"/>
            <w:jc w:val="thaiDistribute"/>
            <w:rPr>
              <w:b/>
              <w:color w:val="FFFFFF"/>
              <w:sz w:val="2"/>
              <w:szCs w:val="2"/>
            </w:rPr>
          </w:pPr>
          <w:r w:rsidRPr="001E0965">
            <w:rPr>
              <w:color w:val="FFFFFF"/>
              <w:sz w:val="2"/>
              <w:szCs w:val="2"/>
            </w:rPr>
            <w:t>Если подойти к такому человеку, он не будет говорить, что Россия плохая страна, но с другой стороны он стоит перед вами в лохмотьях и просит рублик. Социальное обеспечение нуждается в кардинальном изменении отношении правительства страны к данной сфере. Проблемы финансирования социального обеспечения есть и их не мало. Обозначим, опираясь на некоторый опыт, что социальная сфера в РФ довольно на примитивном уровне. Данные сорта табаков имеют терпкий вкус и при курении вызывают неприятное ощущение в горле курящего. Данная специфика не позволяет использовать табак часто, наряду с табачным листом золотистой Вирджинией. Существует несколько видов сырья для изготовления табака для курения кальяна. Это сырье может быть, как простой табачный лист, так и лист дорогих сигар.  Начнем наш обзор с видов сортов табачных листов. Если подойти к такому человеку, он не будет говорить, что Россия плохая страна, но с другой стороны он стоит перед вами в лохмотьях и просит рублик. Социальное обеспечение нуждается в кардинальном изменении отношении правительства страны к данной сфере. Проблемы финансирования социального обеспечения есть и их не мало. Обозначим, опираясь на некоторый опыт, что социальная сфера в РФ довольно на примитивном уровне. Данные сорта табаков имеют терпкий вкус и при курении вызывают неприятное ощущение в горле курящего. Данная специфика не позволяет использовать табак часто, наряду с табачным листом золотистой Вирджинией. Существует несколько видов сырья для изготовления табака для курения кальяна. Это сырье может быть, как простой табачный лист, так и лист дорогих сигар.  Начнем наш обзор с видов сортов табачных листов.</w:t>
          </w:r>
        </w:p>
        <w:p w:rsidR="000E3E2B" w:rsidRPr="001E0965" w:rsidRDefault="000E3E2B" w:rsidP="000E3E2B">
          <w:pPr>
            <w:pStyle w:val="af2"/>
            <w:spacing w:line="240" w:lineRule="auto"/>
            <w:ind w:firstLine="0"/>
            <w:jc w:val="thaiDistribute"/>
            <w:rPr>
              <w:b/>
              <w:color w:val="FFFFFF"/>
              <w:sz w:val="2"/>
              <w:szCs w:val="2"/>
            </w:rPr>
          </w:pPr>
          <w:r w:rsidRPr="001E0965">
            <w:rPr>
              <w:color w:val="FFFFFF"/>
              <w:sz w:val="2"/>
              <w:szCs w:val="2"/>
            </w:rPr>
            <w:t>Если подойти к такому человеку, он не будет говорить, что Россия плохая страна, но с другой стороны он стоит перед вами в лохмотьях и просит рублик. Социальное обеспечение нуждается в кардинальном изменении отношении правительства страны к данной сфере. Проблемы финансирования социального обеспечения есть и их не мало. Обозначим, опираясь на некоторый опыт, что социальная сфера в РФ довольно на примитивном уровне. Данные сорта табаков имеют терпкий вкус и при курении вызывают неприятное ощущение в горле курящего. Данная специфика не позволяет использовать табак часто, наряду с табачным листом золотистой Вирджинией. Существует несколько видов сырья для изготовления табака для курения кальяна. Это сырье может быть, как простой табачный лист, так и лист дорогих сигар.  Начнем наш обзор с видов сортов табачных листов. Если подойти к такому человеку, он не будет говорить, что Россия плохая страна, но с другой стороны он стоит перед вами в лохмотьях и просит рублик. Социальное обеспечение нуждается в кардинальном изменении отношении правительства страны к данной сфере. Проблемы финансирования социального обеспечения есть и их не мало. Обозначим, опираясь на некоторый опыт, что социальная сфера в РФ довольно на примитивном уровне. Данные сорта табаков имеют терпкий вкус и при курении вызывают неприятное ощущение в горле курящего. Данная специфика не позволяет использовать табак часто, наряду с табачным листом золотистой Вирджинией. Существует несколько видов сырья для изготовления табака для курения кальяна. Это сырье может быть, как простой табачный лист, так и лист дорогих сигар.  Начнем наш обзор с видов сортов табачных листов.</w:t>
          </w:r>
        </w:p>
        <w:p w:rsidR="000E3E2B" w:rsidRPr="001E0965" w:rsidRDefault="000E3E2B" w:rsidP="000E3E2B">
          <w:pPr>
            <w:pStyle w:val="af2"/>
            <w:spacing w:line="240" w:lineRule="auto"/>
            <w:ind w:firstLine="0"/>
            <w:jc w:val="thaiDistribute"/>
            <w:rPr>
              <w:b/>
              <w:color w:val="FFFFFF"/>
              <w:sz w:val="2"/>
              <w:szCs w:val="2"/>
            </w:rPr>
          </w:pPr>
          <w:r w:rsidRPr="001E0965">
            <w:rPr>
              <w:color w:val="FFFFFF"/>
              <w:sz w:val="2"/>
              <w:szCs w:val="2"/>
            </w:rPr>
            <w:t>Если подойти к такому человеку, он не будет говорить, что Россия плохая страна, но с другой стороны он стоит перед вами в лохмотьях и просит рублик. Социальное обеспечение нуждается в кардинальном изменении отношении правительства страны к данной сфере. Проблемы финансирования социального обеспечения есть и их не мало. Обозначим, опираясь на некоторый опыт, что социальная сфера в РФ довольно на примитивном уровне. Данные сорта табаков имеют терпкий вкус и при курении вызывают неприятное ощущение в горле курящего. Данная специфика не позволяет использовать табак часто, наряду с табачным листом золотистой Вирджинией. Существует несколько видов сырья для изготовления табака для курения кальяна. Это сырье может быть, как простой табачный лист, так и лист дорогих сигар.  Начнем наш обзор с видов сортов табачных листов. Если подойти к такому человеку, он не будет говорить, что Россия плохая страна, но с другой стороны он стоит перед вами в лохмотьях и просит рублик. Социальное обеспечение нуждается в кардинальном изменении отношении правительства страны к данной сфере. Проблемы финансирования социального обеспечения есть и их не мало. Обозначим, опираясь на некоторый опыт, что социальная сфера в РФ довольно на примитивном уровне. Данные сорта табаков имеют терпкий вкус и при курении вызывают неприятное ощущение в горле курящего. Данная специфика не позволяет использовать табак часто, наряду</w:t>
          </w:r>
          <w:r w:rsidRPr="000E3E2B">
            <w:rPr>
              <w:color w:val="FFFFFF"/>
              <w:sz w:val="2"/>
              <w:szCs w:val="2"/>
            </w:rPr>
            <w:t xml:space="preserve"> </w:t>
          </w:r>
          <w:r w:rsidRPr="001E0965">
            <w:rPr>
              <w:color w:val="FFFFFF"/>
              <w:sz w:val="2"/>
              <w:szCs w:val="2"/>
            </w:rPr>
            <w:t>Обозначим, опираясь на некоторый опыт, что социальная сфера в РФ довольно на примитивном уровне. Данные сорта табаков имеют терпкий вкус и при курении вызывают неприятное ощущение в горле курящего. Данная специфика не позволяет использовать табак часто, наряду с табачным листом золотистой Вирджинией. Существует несколько видов сырья для изготовления табака для курения кальяна. Это сырье может быть, как простой табачный лист, так и лист дорогих сигар.  Начнем наш обзор с видов сортов табачных листов.</w:t>
          </w:r>
        </w:p>
        <w:p w:rsidR="000E3E2B" w:rsidRPr="001E0965" w:rsidRDefault="000E3E2B" w:rsidP="000E3E2B">
          <w:pPr>
            <w:pStyle w:val="af2"/>
            <w:spacing w:line="240" w:lineRule="auto"/>
            <w:ind w:firstLine="0"/>
            <w:jc w:val="thaiDistribute"/>
            <w:rPr>
              <w:b/>
              <w:color w:val="FFFFFF"/>
              <w:sz w:val="2"/>
              <w:szCs w:val="2"/>
            </w:rPr>
          </w:pPr>
          <w:r w:rsidRPr="001E0965">
            <w:rPr>
              <w:color w:val="FFFFFF"/>
              <w:sz w:val="2"/>
              <w:szCs w:val="2"/>
            </w:rPr>
            <w:t>Если подойти к такому человеку, он не будет говорить, что Россия плохая страна, но с другой стороны он стоит перед вами в лохмотьях и просит рублик. Социальное обеспечение нуждается в кардинальном изменении отношении правительства страны к данной сфере. Проблемы финансирования социального обеспечения есть и их не мало. Обозначим, опираясь на некоторый опыт, что социальная сфера в РФ довольно на примитивном уровне. Данные сорта табаков имеют терпкий вкус и при курении вызывают неприятное ощущение в горле курящего. Данная специфика не позволяет использовать табак часто, наряду с табачным листом золотистой Вирджинией. Существует несколько видов сырья для изготовления табака для курения кальяна. Это сырье может быть, как простой табачный лист, так и лист дорогих сигар.  Начнем наш обзор с видов сортов табачных листов. Если подойти к такому человеку, он не будет говорить, что Россия плохая страна, но с другой стороны он стоит перед вами в лохмотьях и просит рублик. Социальное обеспечение нуждается в кардинальном изменении отношении правительства страны к данной сфере. Проблемы финансирования социального обеспечения есть и их не мало. Обозначим, опираясь на некоторый опыт, что социальная сфера в РФ довольно на примитивном уровне. Данные сорта табаков имеют терпкий вкус и при курении вызывают неприятное ощущение в горле курящего. Данная специфика не позволяет использовать табак часто, наряду с табачным листом золотистой Вирджинией. Существует несколько видов сырья для изготовления табака для курения кальяна. Это сырье может быть, как простой табачный лист, так и лист дорогих сигар.  Начнем наш обзор с видов сортов табачных листов.</w:t>
          </w:r>
        </w:p>
        <w:p w:rsidR="000E3E2B" w:rsidRPr="001E0965" w:rsidRDefault="000E3E2B" w:rsidP="000E3E2B">
          <w:pPr>
            <w:pStyle w:val="af2"/>
            <w:spacing w:line="240" w:lineRule="auto"/>
            <w:ind w:firstLine="0"/>
            <w:jc w:val="thaiDistribute"/>
            <w:rPr>
              <w:b/>
              <w:color w:val="FFFFFF"/>
              <w:sz w:val="2"/>
              <w:szCs w:val="2"/>
            </w:rPr>
          </w:pPr>
          <w:r w:rsidRPr="001E0965">
            <w:rPr>
              <w:color w:val="FFFFFF"/>
              <w:sz w:val="2"/>
              <w:szCs w:val="2"/>
            </w:rPr>
            <w:t>Если подойти к такому человеку, он не будет говорить, что Россия плохая страна, но с другой стороны он стоит перед вами в лохмотьях и просит рублик. Социальное обеспечение нуждается в кардинальном изменении отношении правительства страны к данной сфере. Проблемы финансирования социального обеспечения есть и их не мало. Обозначим, опираясь на некоторый опыт, что социальная сфера в РФ довольно на примитивном уровне. Данные сорта табаков имеют терпкий вкус и при курении вызывают неприятное ощущение в горле курящего. Данная специфика не позволяет использовать табак часто, наряду с табачным листом золотистой Вирджинией. Существует несколько видов сырья для изготовления табака для курения кальяна. Это сырье может быть, как простой табачный лист, так и лист дорогих сигар.  Начнем наш обзор с видов сортов табачных листов. Если подойти к такому человеку, он не будет говорить, что Россия плохая страна, но с другой стороны он стоит перед вами в лохмотьях и просит рублик. Социальное обеспечение нуждается в кардинальном изменении отношении правительства страны к данной сфере. Проблемы финансирования социального обеспечения есть и их не мало. Обозначим, опираясь на некоторый опыт, что социальная сфера в РФ довольно на примитивном уровне. Данные сорта табаков имеют терпкий вкус и при курении вызывают неприятное ощущение в горле курящего. Данная специфика не позволяет использовать табак часто, наряду с табачным листом золотистой Вирджинией. Существует несколько видов сырья для изготовления табака для курения кальяна. Это сырье может быть, как простой табачный лист, так и лист дорогих сигар.  Начнем наш обзор с видов сортов табачных листов.</w:t>
          </w:r>
        </w:p>
        <w:p w:rsidR="000E3E2B" w:rsidRPr="001E0965" w:rsidRDefault="000E3E2B" w:rsidP="000E3E2B">
          <w:pPr>
            <w:pStyle w:val="af2"/>
            <w:spacing w:line="240" w:lineRule="auto"/>
            <w:ind w:firstLine="0"/>
            <w:jc w:val="thaiDistribute"/>
            <w:rPr>
              <w:b/>
              <w:color w:val="FFFFFF"/>
              <w:sz w:val="2"/>
              <w:szCs w:val="2"/>
            </w:rPr>
          </w:pPr>
          <w:r w:rsidRPr="001E0965">
            <w:rPr>
              <w:color w:val="FFFFFF"/>
              <w:sz w:val="2"/>
              <w:szCs w:val="2"/>
            </w:rPr>
            <w:t>Если подойти к такому человеку, он не будет говорить, что Россия плохая страна, но с другой стороны он стоит перед вами в лохмотьях и просит рублик. Социальное обеспечение нуждается в кардинальном изменении отношении правительства страны к данной сфере. Проблемы финансирования социального обеспечения есть и их не мало. Обозначим, опираясь на некоторый опыт, что социальная сфера в РФ довольно на примитивном уровне. Данные сорта табаков имеют терпкий вкус и при курении вызывают неприятное ощущение в горле курящего. Данная специфика не позволяет использовать табак часто, наряду с табачным листом золотистой Вирджинией. Существует несколько видов сырья для изготовления табака для курения кальяна. Это сырье может быть, как простой табачный лист, так и лист дорогих сигар.  Начнем наш обзор с видов сортов табачных листов. Если подойти к такому человеку, он не будет говорить, что Россия плохая страна, но с другой стороны он стоит перед вами в лохмотьях и просит рублик. Социальное обеспечение нуждается в кардинальном изменении отношении правительства страны к данной сфере. Проблемы финансирования социального обеспечения есть и их не мало. Обозначим, опираясь на некоторый опыт, что социальная сфера в РФ довольно на примитивном уровне. Данные сорта табаков имеют терпкий вкус и при курении вызывают неприятное ощущение в горле курящего. Данная специфика не позволяет использовать табак часто, наряду с табачным листом золотистой Вирджинией. Существует несколько видов сырья для изготовления табака для курения кальяна. Это сырье может быть, как простой табачный лист, так и лист дорогих сигар.  Начнем наш обзор с видов сортов табачных листов.</w:t>
          </w:r>
        </w:p>
        <w:p w:rsidR="000E3E2B" w:rsidRPr="001E0965" w:rsidRDefault="000E3E2B" w:rsidP="000E3E2B">
          <w:pPr>
            <w:pStyle w:val="af2"/>
            <w:spacing w:line="240" w:lineRule="auto"/>
            <w:ind w:firstLine="0"/>
            <w:jc w:val="thaiDistribute"/>
            <w:rPr>
              <w:b/>
              <w:color w:val="FFFFFF"/>
              <w:sz w:val="2"/>
              <w:szCs w:val="2"/>
            </w:rPr>
          </w:pPr>
          <w:r w:rsidRPr="001E0965">
            <w:rPr>
              <w:color w:val="FFFFFF"/>
              <w:sz w:val="2"/>
              <w:szCs w:val="2"/>
            </w:rPr>
            <w:t>Если подойти к такому человеку, он не будет говорить, что Россия плохая страна, но с другой стороны он стоит перед вами в лохмотьях и просит рублик. Социальное обеспечение нуждается в кардинальном изменении отношении правительства страны к данной сфере. Проблемы финансирования социального обеспечения есть и их не мало. Обозначим, опираясь на некоторый опыт, что социальная сфера в РФ довольно на примитивном уровне. Данные сорта табаков имеют терпкий вкус и при курении вызывают неприятное ощущение в горле курящего. Данная специфика не позволяет использовать табак часто, наряду с табачным листом золотистой Вирджинией. Существует несколько видов сырья для изготовления табака для курения кальяна. Это сырье может быть, как простой табачный лист, так и лист дорогих сигар.  Начнем наш обзор с видов сортов табачных листов. Если подойти к такому человеку, он не будет говорить, что Россия плохая страна, но с другой стороны он стоит перед вами в лохмотьях и просит рублик. Социальное обеспечение нуждается в кардинальном изменении отношении правительства страны к данной сфере. Проблемы финансирования социального обеспечения есть и их не мало. Обозначим, опираясь на некоторый опыт, что социальная сфера в РФ довольно на примитивном уровне. Данные сорта табаков имеют терпкий вкус и при курении вызывают неприятное ощущение в горле курящего. Данная специфика не позволяет использовать табак часто, наряду с табачным листом золотистой Вирджинией. Существует несколько видов сырья для изготовления табака для курения кальяна. Это сырье может быть, как простой табачный лист, так и лист дорогих сигар.  Начнем наш обзор с видов сортов табачных листов.</w:t>
          </w:r>
        </w:p>
        <w:p w:rsidR="000E3E2B" w:rsidRPr="001E0965" w:rsidRDefault="000E3E2B" w:rsidP="000E3E2B">
          <w:pPr>
            <w:pStyle w:val="af2"/>
            <w:spacing w:line="240" w:lineRule="auto"/>
            <w:ind w:firstLine="0"/>
            <w:jc w:val="thaiDistribute"/>
            <w:rPr>
              <w:b/>
              <w:color w:val="FFFFFF"/>
              <w:sz w:val="2"/>
              <w:szCs w:val="2"/>
            </w:rPr>
          </w:pPr>
          <w:r w:rsidRPr="001E0965">
            <w:rPr>
              <w:color w:val="FFFFFF"/>
              <w:sz w:val="2"/>
              <w:szCs w:val="2"/>
            </w:rPr>
            <w:t>Если подойти к такому человеку, он не будет говорить, что Россия плохая страна, но с другой стороны он стоит перед вами в лохмотьях и просит рублик. Социальное обеспечение нуждается в кардинальном изменении отношении правительства страны к данной сфере. Проблемы финансирования социального обеспечения есть и их не мало. Обозначим, опираясь на некоторый опыт, что социальная сфера в РФ довольно на примитивном уровне. Данные сорта табаков имеют терпкий вкус и при курении вызывают неприятное ощущение в горле курящего. Данная специфика не позволяет использовать табак часто, наряду с табачным листом золотистой Вирджинией. Существует несколько видов сырья для изготовления табака для курения кальяна. Это сырье может быть, как простой табачный лист, так и лист дорогих сигар.  Начнем наш обзор с видов сортов табачных листов. Если подойти к такому человеку, он не будет говорить, что Россия плохая страна, но с другой стороны он стоит перед вами в лохмотьях и просит рублик. Социальное обеспечение нуждается в кардинальном изменении отношении правительства страны к данной сфере. Проблемы финансирования социального обеспечения есть и их не мало. Обозначим, опираясь на некоторый опыт, что социальная сфера в РФ довольно на примитивном уровне. Данные сорта табаков имеют терпкий вкус и при курении вызывают неприятное ощущение в горле курящего. Данная специфика не позволяет использовать табак часто, наряду с табачным листом золотистой Вирджинией. Существует несколько видов сырья для изготовления табака для курения кальяна. Это сырье может быть, как простой табачный лист, так и лист дорогих сигар.  Начнем наш обзор с видов сортов табачных листов.</w:t>
          </w:r>
        </w:p>
        <w:p w:rsidR="000E3E2B" w:rsidRPr="001E0965" w:rsidRDefault="000E3E2B" w:rsidP="000E3E2B">
          <w:pPr>
            <w:pStyle w:val="af2"/>
            <w:spacing w:line="240" w:lineRule="auto"/>
            <w:ind w:firstLine="0"/>
            <w:jc w:val="thaiDistribute"/>
            <w:rPr>
              <w:b/>
              <w:color w:val="FFFFFF"/>
              <w:sz w:val="2"/>
              <w:szCs w:val="2"/>
            </w:rPr>
          </w:pPr>
          <w:r w:rsidRPr="001E0965">
            <w:rPr>
              <w:color w:val="FFFFFF"/>
              <w:sz w:val="2"/>
              <w:szCs w:val="2"/>
            </w:rPr>
            <w:t>Если подойти к такому человеку, он не будет говорить, что Россия плохая страна, но с другой стороны он стоит перед вами в лохмотьях и просит рублик. Социальное обеспечение нуждается в кардинальном изменении отношении правительства страны к данной сфере. Проблемы финансирования социального обеспечения есть и их не мало. Обозначим, опираясь на некоторый опыт, что социальная сфера в РФ довольно на примитивном уровне. Данные сорта табаков имеют терпкий вкус и при курении вызывают неприятное ощущение в горле курящего. Данная специфика не позволяет использовать табак часто, наряду с табачным листом золотистой Вирджинией. Существует несколько видов сырья для изготовления табака для курения кальяна. Это сырье может быть, как простой табачный лист, так и лист дорогих сигар.  Начнем наш обзор с видов сортов табачных листов. Если подойти к такому человеку, он не будет говорить, что Россия плохая страна, но с другой стороны он стоит перед вами в лохмотьях и просит рублик. Социальное обеспечение нуждается в кардинальном изменении отношении правительства страны к данной сфере. Проблемы финансирования социального обеспечения есть и их не мало. Обозначим, опираясь на некоторый опыт, что социальная сфера в РФ довольно на примитивном уровне. Данные сорта табаков имеют терпкий вкус и при курении вызывают неприятное ощущение в горле курящего. Данная специфика не позволяет использовать табак часто, наряду с табачным листом золотистой Вирджинией. Существует несколько видов сырья для изготовления табака для курения кальяна. Это сырье может быть, как простой табачный лист, так и лист дорогих сигар.  Начнем наш обзор с видов сортов табачных листов.</w:t>
          </w:r>
        </w:p>
        <w:p w:rsidR="000E3E2B" w:rsidRPr="001E0965" w:rsidRDefault="000E3E2B" w:rsidP="000E3E2B">
          <w:pPr>
            <w:pStyle w:val="af2"/>
            <w:spacing w:line="240" w:lineRule="auto"/>
            <w:ind w:firstLine="0"/>
            <w:jc w:val="thaiDistribute"/>
            <w:rPr>
              <w:b/>
              <w:color w:val="FFFFFF"/>
              <w:sz w:val="2"/>
              <w:szCs w:val="2"/>
            </w:rPr>
          </w:pPr>
          <w:r w:rsidRPr="001E0965">
            <w:rPr>
              <w:color w:val="FFFFFF"/>
              <w:sz w:val="2"/>
              <w:szCs w:val="2"/>
            </w:rPr>
            <w:t>Если подойти к такому человеку, он не будет говорить, что Россия плохая страна, но с другой стороны он стоит перед вами в лохмотьях и просит рублик. Социальное обеспечение нуждается в кардинальном изменении отношении правительства страны к данной сфере. Проблемы финансирования социального обеспечения есть и их не мало. Обозначим, опираясь на некоторый опыт, что социальная сфера в РФ довольно на примитивном уровне. Данные сорта табаков имеют терпкий вкус и при курении вызывают неприятное ощущение в горле курящего. Данная специфика не позволяет использовать табак часто, наряду с табачным листом золотистой Вирджинией. Существует несколько видов сырья для изготовления табака для курения кальяна. Это сырье может быть, как простой табачный лист, так и лист дорогих сигар.  Начнем наш обзор с видов сортов табачных листов. Если подойти к такому человеку, он не будет говорить, что Россия плохая страна, но с другой стороны он стоит перед вами в лохмотьях и просит рублик. Социальное обеспечение нуждается в кардинальном изменении отношении правительства страны к данной сфере. Проблемы финансирования социального обеспечения есть и их не мало. Обозначим, опираясь на некоторый опыт, что социальная сфера в РФ довольно на примитивном уровне. Данные сорта табаков имеют терпкий вкус и при курении вызывают неприятное ощущение в горле курящего. Данная специфика не позволяет использовать табак часто, наряду с табачным листом золотистой Вирджинией. Существует несколько видов сырья для изготовления табака для курения кальяна. Это сырье может быть, как простой табачный лист, так и лист дорогих сигар.  Начнем наш обзор с видов сортов табачных листов.</w:t>
          </w:r>
        </w:p>
        <w:p w:rsidR="000E3E2B" w:rsidRPr="001E0965" w:rsidRDefault="000E3E2B" w:rsidP="000E3E2B">
          <w:pPr>
            <w:pStyle w:val="af2"/>
            <w:spacing w:line="240" w:lineRule="auto"/>
            <w:ind w:firstLine="0"/>
            <w:jc w:val="thaiDistribute"/>
            <w:rPr>
              <w:b/>
              <w:color w:val="FFFFFF"/>
              <w:sz w:val="2"/>
              <w:szCs w:val="2"/>
            </w:rPr>
          </w:pPr>
          <w:r w:rsidRPr="001E0965">
            <w:rPr>
              <w:color w:val="FFFFFF"/>
              <w:sz w:val="2"/>
              <w:szCs w:val="2"/>
            </w:rPr>
            <w:t>Если подойти к такому человеку, он не будет говорить, что Россия плохая страна, но с другой стороны он стоит перед вами в лохмотьях и просит рублик. Социальное обеспечение нуждается в кардинальном изменении отношении правительства страны к данной сфере. Проблемы финансирования социального обеспечения есть и их не мало. Обозначим, опираясь на некоторый опыт, что социальная сфера в РФ довольно на примитивном уровне. Данные сорта табаков имеют терпкий вкус и при курении вызывают неприятное ощущение в горле курящего. Данная специфика не позволяет использовать табак часто, наряду с табачным листом золотистой Вирджинией. Существует несколько видов сырья для изготовления табака для курения кальяна. Это сырье может быть, как простой табачный лист, так и лист дорогих сигар.  Начнем наш обзор с видов сортов табачных листов. Если подойти к такому человеку, он не будет говорить, что Россия плохая страна, но с другой стороны он стоит перед вами в лохмотьях и просит рублик. Социальное обеспечение нуждается в кардинальном изменении отношении правительства страны к данной сфере. Проблемы финансирования социального обеспечения есть и их не мало. Обозначим, опираясь на некоторый опыт, что социальная сфера в РФ довольно на примитивном уровне. Данные сорта табаков имеют терпкий вкус и при курении вызывают неприятное ощущение в горле курящего. Данная специфика не позволяет использовать табак часто, наряду с табачным листом золотистой Вирджинией. Существует несколько видов сырья для изготовления табака для курения кальяна. Это сырье может быть, как простой табачный лист, так и лист дорогих сигар.  Начнем наш обзор с видов сортов табачных листов.</w:t>
          </w:r>
        </w:p>
        <w:p w:rsidR="000E3E2B" w:rsidRPr="001E0965" w:rsidRDefault="000E3E2B" w:rsidP="000E3E2B">
          <w:pPr>
            <w:pStyle w:val="af2"/>
            <w:spacing w:line="240" w:lineRule="auto"/>
            <w:ind w:firstLine="0"/>
            <w:jc w:val="thaiDistribute"/>
            <w:rPr>
              <w:b/>
              <w:color w:val="FFFFFF"/>
              <w:sz w:val="2"/>
              <w:szCs w:val="2"/>
            </w:rPr>
          </w:pPr>
          <w:r w:rsidRPr="001E0965">
            <w:rPr>
              <w:color w:val="FFFFFF"/>
              <w:sz w:val="2"/>
              <w:szCs w:val="2"/>
            </w:rPr>
            <w:t>Если подойти к такому человеку, он не будет говорить, что Россия плохая страна, но с другой стороны он стоит перед вами в лохмотьях и просит рублик. Социальное обеспечение нуждается в кардинальном изменении отношении правительства страны к данной сфере. Проблемы финансирования социального обеспечения есть и их не мало. Обозначим, опираясь на некоторый опыт, что социальная сфера в РФ довольно на примитивном уровне. Данные сорта табаков имеют терпкий вкус и при курении вызывают неприятное ощущение в горле курящего. Данная специфика не позволяет использовать табак часто, наряду с табачным листом золотистой Вирджинией. Существует несколько видов сырья для изготовления табака для курения кальяна. Это сырье может быть, как простой табачный лист, так и лист дорогих сигар.  Начнем наш обзор с видов сортов табачных листов. Если подойти к такому человеку, он не будет говорить, что Россия плохая страна, но с другой стороны он стоит перед вами в лохмотьях и просит рублик. Социальное обеспечение нуждается в кардинальном изменении отношении правительства страны к данной сфере. Проблемы финансирования социального обеспечения есть и их не мало. Обозначим, опираясь на некоторый опыт, что социальная сфера в РФ довольно на примитивном уровне. Данные сорта табаков имеют терпкий вкус и при курении вызывают неприятное ощущение в горле курящего. Данная специфика не позволяет использовать табак часто, наряду с табачным листом золотистой Вирджинией. Существует несколько видов сырья для изготовления табака для курения кальяна. Это сырье может быть, как простой табачный лист, так и лист дорогих сигар.  Начнем наш обзор с видов сортов табачных листов.</w:t>
          </w:r>
        </w:p>
        <w:p w:rsidR="000E3E2B" w:rsidRPr="001E0965" w:rsidRDefault="000E3E2B" w:rsidP="000E3E2B">
          <w:pPr>
            <w:pStyle w:val="af2"/>
            <w:spacing w:line="240" w:lineRule="auto"/>
            <w:ind w:firstLine="0"/>
            <w:jc w:val="thaiDistribute"/>
            <w:rPr>
              <w:b/>
              <w:color w:val="FFFFFF"/>
              <w:sz w:val="2"/>
              <w:szCs w:val="2"/>
            </w:rPr>
          </w:pPr>
          <w:r w:rsidRPr="001E0965">
            <w:rPr>
              <w:color w:val="FFFFFF"/>
              <w:sz w:val="2"/>
              <w:szCs w:val="2"/>
            </w:rPr>
            <w:t>Если подойти к такому человеку, он не будет говорить, что Россия плохая страна, но с другой стороны он стоит перед вами в лохмотьях и просит рублик. Социальное обеспечение нуждается в кардинальном изменении отношении правительства страны к данной сфере. Проблемы финансирования социального обеспечения есть и их не мало. Обозначим, опираясь на некоторый опыт, что социальная сфера в РФ довольно на примитивном уровне. Данные сорта табаков имеют терпкий вкус и при курении вызывают неприятное ощущение в горле курящего. Данная специфика не позволяет использовать табак часто, наряду с табачным листом золотистой Вирджинией. Существует несколько видов сырья для изготовления табака для курения кальяна. Это сырье может быть, как простой табачный лист, так и лист дорогих сигар.  Начнем наш обзор с видов сортов табачных листов. Если подойти к такому человеку, он не будет говорить, что Россия плохая страна, но с другой стороны он стоит перед вами в лохмотьях и просит рублик. Социальное обеспечение нуждается в кардинальном изменении отношении правительства страны к данной сфере. Проблемы финансирования социального обеспечения есть и их не мало. Обозначим, опираясь на некоторый опыт, что социальная сфера в РФ довольно на примитивном уровне. Данные сорта табаков имеют терпкий вкус и при курении вызывают неприятное ощущение в горле курящего. Данная специфика не позволяет использовать табак часто, наряду с табачным листом золотистой Вирджинией. Существует несколько видов сырья для изготовления табака для курения кальяна. Это сырье может быть, как простой табачный лист, так и лист дорогих сигар.  Начнем наш обзор с видов сортов табачных листов.</w:t>
          </w:r>
        </w:p>
        <w:p w:rsidR="000E3E2B" w:rsidRPr="001E0965" w:rsidRDefault="000E3E2B" w:rsidP="000E3E2B">
          <w:pPr>
            <w:pStyle w:val="af2"/>
            <w:spacing w:line="240" w:lineRule="auto"/>
            <w:ind w:firstLine="0"/>
            <w:jc w:val="thaiDistribute"/>
            <w:rPr>
              <w:b/>
              <w:color w:val="FFFFFF"/>
              <w:sz w:val="2"/>
              <w:szCs w:val="2"/>
            </w:rPr>
          </w:pPr>
          <w:r w:rsidRPr="001E0965">
            <w:rPr>
              <w:color w:val="FFFFFF"/>
              <w:sz w:val="2"/>
              <w:szCs w:val="2"/>
            </w:rPr>
            <w:t>Если подойти к такому человеку, он не будет говорить, что Россия плохая страна, но с другой стороны он стоит перед вами в лохмотьях и просит рублик. Социальное обеспечение нуждается в кардинальном изменении отношении правительства страны к данной сфере. Проблемы финансирования социального обеспечения есть и их не мало. Обозначим, опираясь на некоторый опыт, что социальная сфера в РФ довольно на примитивном уровне. Данные сорта табаков имеют терпкий вкус и при курении вызывают неприятное ощущение в горле курящего. Данная специфика не позволяет использовать табак часто, наряду с табачным листом золотистой Вирджинией. Существует несколько видов сырья для изготовления табака для курения кальяна. Это сырье может быть, как простой табачный лист, так и лист дорогих сигар.  Начнем наш обзор с видов сортов табачных листов. Если подойти к такому человеку, он не будет говорить, что Россия плохая страна, но с другой стороны он стоит перед вами в лохмотьях и просит рублик. Социальное обеспечение нуждается в кардинальном изменении отношении правительства страны к данной сфере. Проблемы финансирования социального обеспечения есть и их не мало. Обозначим, опираясь на некоторый опыт, что социальная сфера в РФ довольно на примитивном уровне. Данные сорта табаков имеют терпкий вкус и при курении вызывают неприятное ощущение в горле курящего. Данная специфика не позволяет использовать табак часто, наряду с табачным листом золотистой Вирджинией. Существует несколько видов сырья для изготовления табака для курения кальяна. Это сырье может быть, как простой табачный лист, так и лист дорогих сигар.  Начнем наш обзор с видов сортов табачных листов.</w:t>
          </w:r>
        </w:p>
        <w:p w:rsidR="000E3E2B" w:rsidRPr="001E0965" w:rsidRDefault="000E3E2B" w:rsidP="000E3E2B">
          <w:pPr>
            <w:pStyle w:val="af2"/>
            <w:spacing w:line="240" w:lineRule="auto"/>
            <w:ind w:firstLine="0"/>
            <w:jc w:val="thaiDistribute"/>
            <w:rPr>
              <w:b/>
              <w:color w:val="FFFFFF"/>
              <w:sz w:val="2"/>
              <w:szCs w:val="2"/>
            </w:rPr>
          </w:pPr>
          <w:r w:rsidRPr="001E0965">
            <w:rPr>
              <w:color w:val="FFFFFF"/>
              <w:sz w:val="2"/>
              <w:szCs w:val="2"/>
            </w:rPr>
            <w:t>Если подойти к такому человеку, он не будет говорить, что Россия плохая страна, но с другой стороны он стоит перед вами в лохмотьях и просит рублик. Социальное обеспечение нуждается в кардинальном изменении отношении правительства страны к данной сфере. Проблемы финансирования социального обеспечения есть и их не мало. Обозначим, опираясь на некоторый опыт, что социальная сфера в РФ довольно на примитивном уровне. Данные сорта табаков имеют терпкий вкус и при курении вызывают неприятное ощущение в горле курящего. Данная специфика не позволяет использовать табак часто, наряду с табачным листом золотистой Вирджинией. Существует несколько видов сырья для изготовления табака для курения кальяна. Это сырье может быть, как простой табачный лист, так и лист дорогих сигар.  Начнем наш обзор с видов сортов табачных листов. Если подойти к такому человеку, он не будет говорить, что Россия плохая страна, но с другой стороны он стоит перед вами в лохмотьях и просит рублик. Социальное обеспечение нуждается в кардинальном изменении отношении правительства страны к данной сфере. Проблемы финансирования социального обеспечения есть и их не мало. Обозначим, опираясь на некоторый опыт, что социальная сфера в РФ довольно на примитивном уровне. Данные сорта табаков имеют терпкий вкус и при курении вызывают неприятное ощущение в горле курящего. Данная специфика не позволяет использовать табак часто, наряду с табачным листом золотистой Вирджинией. Существует несколько видов сырья для изготовления табака для курения кальяна. Это сырье может быть, как простой табачный лист, так и лист дорогих сигар.  Начнем наш обзор с видов сортов табачных листов.</w:t>
          </w:r>
        </w:p>
        <w:p w:rsidR="000E3E2B" w:rsidRPr="001E0965" w:rsidRDefault="000E3E2B" w:rsidP="000E3E2B">
          <w:pPr>
            <w:pStyle w:val="af2"/>
            <w:spacing w:line="240" w:lineRule="auto"/>
            <w:ind w:firstLine="0"/>
            <w:jc w:val="thaiDistribute"/>
            <w:rPr>
              <w:b/>
              <w:color w:val="FFFFFF"/>
              <w:sz w:val="2"/>
              <w:szCs w:val="2"/>
            </w:rPr>
          </w:pPr>
          <w:r w:rsidRPr="001E0965">
            <w:rPr>
              <w:color w:val="FFFFFF"/>
              <w:sz w:val="2"/>
              <w:szCs w:val="2"/>
            </w:rPr>
            <w:t>Если подойти к такому человеку, он не будет говорить, что Россия плохая страна, но с другой стороны он стоит перед вами в лохмотьях и просит рублик. Социальное обеспечение нуждается в кардинальном изменении отношении правительства страны к данной сфере. Проблемы финансирования социального обеспечения есть и их не мало. Обозначим, опираясь на некоторый опыт, что социальная сфера в РФ довольно на примитивном уровне. Данные сорта табаков имеют терпкий вкус и при курении вызывают неприятное ощущение в горле курящего. Данная специфика не позволяет использовать табак часто, наряду с табачным листом золотистой Вирджинией. Существует несколько видов сырья для изготовления табака для курения кальяна. Это сырье может быть, как простой табачный лист, так и лист дорогих сигар.  Начнем наш обзор с видов сортов табачных листов. Если подойти к такому человеку, он не будет говорить, что Россия плохая страна, но с другой стороны он стоит перед вами в лохмотьях и просит рублик. Социальное обеспечение нуждается в кардинальном изменении отношении правительства страны к данной сфере. Проблемы финансирования социального обеспечения есть и их не мало. Обозначим, опираясь на некоторый опыт, что социальная сфера в РФ довольно на примитивном уровне. Данные сорта табаков имеют терпкий вкус и при курении вызывают неприятное ощущение в горле курящего. Данная специфика не позволяет использовать табак часто, наряду с табачным листом золотистой Вирджинией. Существует несколько видов сырья для изготовления табака для курения кальяна. Это сырье может быть, как простой табачный лист, так и лист дорогих сигар.  Начнем наш обзор с видов сортов табачных листов.</w:t>
          </w:r>
        </w:p>
        <w:p w:rsidR="000E3E2B" w:rsidRPr="001E0965" w:rsidRDefault="000E3E2B" w:rsidP="000E3E2B">
          <w:pPr>
            <w:pStyle w:val="af2"/>
            <w:spacing w:line="240" w:lineRule="auto"/>
            <w:ind w:firstLine="0"/>
            <w:jc w:val="thaiDistribute"/>
            <w:rPr>
              <w:b/>
              <w:color w:val="FFFFFF"/>
              <w:sz w:val="2"/>
              <w:szCs w:val="2"/>
            </w:rPr>
          </w:pPr>
          <w:r w:rsidRPr="001E0965">
            <w:rPr>
              <w:color w:val="FFFFFF"/>
              <w:sz w:val="2"/>
              <w:szCs w:val="2"/>
            </w:rPr>
            <w:t>Если подойти к такому человеку, он не будет говорить, что Россия плохая страна, но с другой стороны он стоит перед вами в лохмотьях и просит рублик. Социальное обеспечение нуждается в кардинальном изменении отношении правительства страны к данной сфере. Проблемы финансирования социального обеспечения есть и их не мало. Обозначим, опираясь на некоторый опыт, что социальная сфера в РФ довольно на примитивном уровне. Данные сорта табаков имеют терпкий вкус и при курении вызывают неприятное ощущение в горле курящего. Данная специфика не позволяет использовать табак часто, наряду с табачным листом золотистой Вирджинией. Существует несколько видов сырья для изготовления табака для курения кальяна. Это сырье может быть, как простой табачный лист, так и лист дорогих сигар.  Начнем наш обзор с видов сортов табачных листов. Если подойти к такому человеку, он не будет говорить, что Россия плохая страна, но с другой стороны он стоит перед вами в лохмотьях и просит рублик. Социальное обеспечение нуждается в кардинальном изменении отношении правительства страны к данной сфере. Проблемы финансирования социального обеспечения есть и их не мало. Обозначим, опираясь на некоторый опыт, что социальная сфера в РФ довольно на примитивном уровне. Данные сорта табаков имеют терпкий вкус и при курении вызывают неприятное ощущение в горле курящего. Данная специфика не позволяет использовать табак часто, наряду с табачным листом золотистой Вирджинией. Существует несколько видов сырья для изготовления табака для курения кальяна. Это сырье может быть, как простой табачный лист, так и лист дорогих сигар.  Начнем наш обзор с видов сортов табачных листов.</w:t>
          </w:r>
        </w:p>
        <w:p w:rsidR="000E3E2B" w:rsidRPr="001E0965" w:rsidRDefault="000E3E2B" w:rsidP="000E3E2B">
          <w:pPr>
            <w:pStyle w:val="af2"/>
            <w:spacing w:line="240" w:lineRule="auto"/>
            <w:ind w:firstLine="0"/>
            <w:jc w:val="thaiDistribute"/>
            <w:rPr>
              <w:b/>
              <w:color w:val="FFFFFF"/>
              <w:sz w:val="2"/>
              <w:szCs w:val="2"/>
            </w:rPr>
          </w:pPr>
          <w:r w:rsidRPr="001E0965">
            <w:rPr>
              <w:color w:val="FFFFFF"/>
              <w:sz w:val="2"/>
              <w:szCs w:val="2"/>
            </w:rPr>
            <w:t>Если подойти к такому человеку, он не будет говорить, что Россия плохая страна, но с другой стороны он стоит перед вами в лохмотьях и просит рублик. Социальное обеспечение нуждается в кардинальном изменении отношении правительства страны к данной сфере. Проблемы финансирования социального обеспечения есть и их не мало. Обозначим, опираясь на некоторый опыт, что социальная сфера в РФ довольно на примитивном уровне. Данные сорта табаков имеют терпкий вкус и при курении вызывают неприятное ощущение в горле курящего. Данная специфика не позволяет использовать табак часто, наряду с табачным листом золотистой Вирджинией. Существует несколько видов сырья для изготовления табака для курения кальяна. Это сырье может быть, как простой табачный лист, так и лист дорогих сигар.  Начнем наш обзор с видов сортов табачных листов. Если подойти к такому человеку, он не будет говорить, что Россия плохая страна, но с другой стороны он стоит перед вами в лохмотьях и просит рублик. Социальное обеспечение нуждается в кардинальном изменении отношении правительства страны к данной сфере. Проблемы финансирования социального обеспечения есть и их не мало. Обозначим, опираясь на некоторый опыт, что социальная сфера в РФ довольно на примитивном уровне. Данные сорта табаков имеют терпкий вкус и при курении вызывают неприятное ощущение в горле курящего. Данная специфика не позволяет использовать табак часто, наряду с табачным листом золотистой Вирджинией. Существует несколько видов сырья для изготовления табака для курения кальяна. Это сырье может быть, как простой табачный лист, так и лист дорогих сигар.  Начнем наш обзор с видов сортов табачных листов.</w:t>
          </w:r>
        </w:p>
        <w:p w:rsidR="000E3E2B" w:rsidRPr="001E0965" w:rsidRDefault="000E3E2B" w:rsidP="000E3E2B">
          <w:pPr>
            <w:pStyle w:val="af2"/>
            <w:spacing w:line="240" w:lineRule="auto"/>
            <w:ind w:firstLine="0"/>
            <w:jc w:val="thaiDistribute"/>
            <w:rPr>
              <w:b/>
              <w:color w:val="FFFFFF"/>
              <w:sz w:val="2"/>
              <w:szCs w:val="2"/>
            </w:rPr>
          </w:pPr>
          <w:r w:rsidRPr="001E0965">
            <w:rPr>
              <w:color w:val="FFFFFF"/>
              <w:sz w:val="2"/>
              <w:szCs w:val="2"/>
            </w:rPr>
            <w:t>Если подойти к такому человеку, он не будет говорить, что Россия плохая страна, но с другой стороны он стоит перед вами в лохмотьях и просит рублик. Социальное обеспечение нуждается в кардинальном изменении отношении правительства страны к данной сфере. Проблемы финансирования социального обеспечения есть и их не мало. Обозначим, опираясь на некоторый опыт, что социальная сфера в РФ довольно на примитивном уровне. Данные сорта табаков имеют терпкий вкус и при курении вызывают неприятное ощущение в горле курящего. Данная специфика не позволяет использовать табак часто, наряду с табачным листом золотистой Вирджинией. Существует несколько видов сырья для изготовления табака для курения кальяна. Это сырье может быть, как простой табачный лист, так и лист дорогих сигар.  Начнем наш обзор с видов сортов табачных листов. Если подойти к такому человеку, он не будет говорить, что Россия плохая страна, но с другой стороны он стоит перед вами в лохмотьях и просит рублик. Социальное обеспечение нуждается в кардинальном изменении отношении правительства страны к данной сфере. Проблемы финансирования социального обеспечения есть и их не мало. Обозначим, опираясь на некоторый опыт, что социальная сфера в РФ довольно на примитивном уровне. Данные сорта табаков имеют терпкий вкус и при курении вызывают неприятное ощущение в горле курящего. Данная специфика не позволяет использовать табак часто, наряду с табачным листом золотистой Вирджинией. Существует несколько видов сырья для изготовления табака для курения кальяна. Это сырье может быть, как простой табачный лист, так и лист дорогих сигар.  Начнем наш обзор с видов сортов табачных листов.</w:t>
          </w:r>
        </w:p>
        <w:p w:rsidR="000E3E2B" w:rsidRPr="001E0965" w:rsidRDefault="000E3E2B" w:rsidP="000E3E2B">
          <w:pPr>
            <w:pStyle w:val="af2"/>
            <w:spacing w:line="240" w:lineRule="auto"/>
            <w:ind w:firstLine="0"/>
            <w:jc w:val="thaiDistribute"/>
            <w:rPr>
              <w:b/>
              <w:color w:val="FFFFFF"/>
              <w:sz w:val="2"/>
              <w:szCs w:val="2"/>
            </w:rPr>
          </w:pPr>
          <w:r w:rsidRPr="001E0965">
            <w:rPr>
              <w:color w:val="FFFFFF"/>
              <w:sz w:val="2"/>
              <w:szCs w:val="2"/>
            </w:rPr>
            <w:t>Если подойти к такому человеку, он не будет говорить, что Россия плохая страна, но с другой стороны он стоит перед вами в лохмотьях и просит рублик. Социальное обеспечение нуждается в кардинальном изменении отношении правительства страны к данной сфере. Проблемы финансирования социального обеспечения есть и их не мало. Обозначим, опираясь на некоторый опыт, что социальная сфера в РФ довольно на примитивном уровне. Данные сорта табаков имеют терпкий вкус и при курении вызывают неприятное ощущение в горле курящего. Данная специфика не позволяет использовать табак часто, наряду с табачным листом золотистой Вирджинией. Существует несколько видов сырья для изготовления табака для курения кальяна. Это сырье может быть, как простой табачный лист, так и лист дорогих сигар.  Начнем наш обзор с видов сортов табачных листов. Если подойти к такому человеку, он не будет говорить, что Россия плохая страна, но с другой стороны он стоит перед вами в лохмотьях и просит рублик. Социальное обеспечение нуждается в кардинальном изменении отношении правительства страны к данной сфере. Проблемы финансирования социального обеспечения есть и их не мало. Обозначим, опираясь на некоторый опыт, что социальная сфера в РФ довольно на примитивном уровне. Данные сорта табаков имеют терпкий вкус и при курении вызывают неприятное ощущение в горле курящего. Данная специфика не позволяет использовать табак часто, наряду с табачным листом золотистой Вирджинией. Существует несколько видов сырья для изготовления табака для курения кальяна. Это сырье может быть, как простой табачный лист, так и лист дорогих сигар.  Начнем наш обзор с видов сортов табачных листов.</w:t>
          </w:r>
        </w:p>
        <w:p w:rsidR="008A0074" w:rsidRDefault="000E3E2B" w:rsidP="000E3E2B">
          <w:pPr>
            <w:tabs>
              <w:tab w:val="left" w:pos="1418"/>
            </w:tabs>
            <w:spacing w:line="360" w:lineRule="auto"/>
          </w:pPr>
          <w:r w:rsidRPr="001E0965">
            <w:rPr>
              <w:color w:val="FFFFFF"/>
              <w:sz w:val="2"/>
              <w:szCs w:val="2"/>
            </w:rPr>
            <w:t xml:space="preserve">Если подойти к такому человеку, он не будет говорить, что Россия плохая страна, но с другой стороны он стоит перед вами в лохмотьях и просит рублик. Социальное обеспечение нуждается в кардинальном изменении отношении правительства страны к данной сфере. Проблемы финансирования социального обеспечения есть и их не мало. Обозначим, опираясь на некоторый опыт, что социальная сфера в РФ довольно на примитивном уровне. Данные сорта табаков имеют терпкий вкус и при курении вызывают неприятное ощущение в горле курящего. Данная специфика не позволяет использовать табак часто, наряду с табачным листом золотистой Вирджинией. Существует несколько видов сырья для изготовления табака для курения кальяна. Это сырье может быть, как простой табачный лист, так и лист дорогих сигар.  Начнем наш обзор с видов сортов табачных листов. Если подойти к такому человеку, он не будет говорить, что Россия плохая страна, но с другой стороны он стоит перед вами в лохмотьях и просит рублик. Социальное обеспечение нуждается в кардинальном изменении отношении правительства страны к данной сфере. Проблемы финансирования социального обеспечения есть и их не мало. Обозначим, опираясь на некоторый опыт, что социальная сфера в РФ довольно на примитивном уровне. Данные сорта табаков имеют терпкий вкус и при курении вызывают неприятное ощущение в горле курящего. Данная специфика не позволяет </w:t>
          </w:r>
          <w:r>
            <w:rPr>
              <w:color w:val="FFFFFF"/>
              <w:sz w:val="2"/>
              <w:szCs w:val="2"/>
            </w:rPr>
            <w:t>использовать табак часто, наряд</w:t>
          </w:r>
        </w:p>
      </w:sdtContent>
    </w:sdt>
    <w:p w:rsidR="008A0074" w:rsidRDefault="008A0074"/>
    <w:p w:rsidR="008A0074" w:rsidRDefault="008A0074"/>
    <w:p w:rsidR="008A0074" w:rsidRDefault="008A0074"/>
    <w:p w:rsidR="008A0074" w:rsidRDefault="008A0074"/>
    <w:p w:rsidR="008A0074" w:rsidRDefault="008A0074"/>
    <w:p w:rsidR="008A0074" w:rsidRDefault="008A0074"/>
    <w:p w:rsidR="008A0074" w:rsidRDefault="008A0074"/>
    <w:p w:rsidR="008A0074" w:rsidRDefault="00C50124" w:rsidP="00C50124">
      <w:r>
        <w:br w:type="page"/>
      </w:r>
    </w:p>
    <w:p w:rsidR="008A0074" w:rsidRPr="007267CB" w:rsidRDefault="008A0074" w:rsidP="007267CB">
      <w:pPr>
        <w:pStyle w:val="1"/>
        <w:spacing w:before="0" w:line="360" w:lineRule="auto"/>
        <w:jc w:val="center"/>
        <w:rPr>
          <w:rFonts w:asciiTheme="majorBidi" w:hAnsiTheme="majorBidi"/>
          <w:b/>
          <w:bCs/>
          <w:color w:val="auto"/>
          <w:sz w:val="28"/>
          <w:szCs w:val="28"/>
        </w:rPr>
      </w:pPr>
      <w:bookmarkStart w:id="1" w:name="_Toc6874309"/>
      <w:r w:rsidRPr="007267CB">
        <w:rPr>
          <w:rFonts w:asciiTheme="majorBidi" w:hAnsiTheme="majorBidi"/>
          <w:b/>
          <w:bCs/>
          <w:color w:val="auto"/>
          <w:sz w:val="28"/>
          <w:szCs w:val="28"/>
        </w:rPr>
        <w:lastRenderedPageBreak/>
        <w:t>Введение</w:t>
      </w:r>
      <w:bookmarkEnd w:id="1"/>
    </w:p>
    <w:p w:rsidR="00DC4366" w:rsidRPr="00DC4366" w:rsidRDefault="00DC4366" w:rsidP="00DC4366">
      <w:pPr>
        <w:spacing w:after="0" w:line="360" w:lineRule="auto"/>
        <w:ind w:firstLine="709"/>
        <w:jc w:val="thaiDistribute"/>
        <w:rPr>
          <w:rFonts w:asciiTheme="majorBidi" w:hAnsiTheme="majorBidi" w:cstheme="majorBidi"/>
          <w:sz w:val="28"/>
          <w:szCs w:val="28"/>
        </w:rPr>
      </w:pPr>
      <w:r w:rsidRPr="00DC4366">
        <w:rPr>
          <w:rFonts w:asciiTheme="majorBidi" w:hAnsiTheme="majorBidi" w:cstheme="majorBidi"/>
          <w:sz w:val="28"/>
          <w:szCs w:val="28"/>
        </w:rPr>
        <w:t>Вопрос об основании уголовной ответственности — стержне</w:t>
      </w:r>
      <w:r w:rsidRPr="00DC4366">
        <w:rPr>
          <w:rFonts w:asciiTheme="majorBidi" w:hAnsiTheme="majorBidi" w:cstheme="majorBidi"/>
          <w:sz w:val="28"/>
          <w:szCs w:val="28"/>
        </w:rPr>
        <w:softHyphen/>
        <w:t>вой вопрос науки уголовного права. Правильное решение этой проблемы имеет важное практическое значение, ибо она тесно связана с задачами обоснованного привлечения к уголовной от</w:t>
      </w:r>
      <w:r w:rsidRPr="00DC4366">
        <w:rPr>
          <w:rFonts w:asciiTheme="majorBidi" w:hAnsiTheme="majorBidi" w:cstheme="majorBidi"/>
          <w:sz w:val="28"/>
          <w:szCs w:val="28"/>
        </w:rPr>
        <w:softHyphen/>
        <w:t>ветственности и укрепления законности. Вместе с тем вопрос об основании уголовной ответственности и науке уголовного права понимается неоднозначно, что обусловлено исторически</w:t>
      </w:r>
      <w:r w:rsidRPr="00DC4366">
        <w:rPr>
          <w:rFonts w:asciiTheme="majorBidi" w:hAnsiTheme="majorBidi" w:cstheme="majorBidi"/>
          <w:sz w:val="28"/>
          <w:szCs w:val="28"/>
        </w:rPr>
        <w:softHyphen/>
        <w:t>ми, политическими и социально-экономическими условиями раз</w:t>
      </w:r>
      <w:r w:rsidRPr="00DC4366">
        <w:rPr>
          <w:rFonts w:asciiTheme="majorBidi" w:hAnsiTheme="majorBidi" w:cstheme="majorBidi"/>
          <w:sz w:val="28"/>
          <w:szCs w:val="28"/>
        </w:rPr>
        <w:softHyphen/>
        <w:t>вития государства и права.</w:t>
      </w:r>
    </w:p>
    <w:p w:rsidR="00DC4366" w:rsidRPr="00DC4366" w:rsidRDefault="00DC4366" w:rsidP="00DC4366">
      <w:pPr>
        <w:spacing w:after="0" w:line="360" w:lineRule="auto"/>
        <w:ind w:firstLine="709"/>
        <w:jc w:val="thaiDistribute"/>
        <w:rPr>
          <w:rFonts w:asciiTheme="majorBidi" w:hAnsiTheme="majorBidi" w:cstheme="majorBidi"/>
          <w:sz w:val="28"/>
          <w:szCs w:val="28"/>
        </w:rPr>
      </w:pPr>
      <w:r w:rsidRPr="00DC4366">
        <w:rPr>
          <w:rFonts w:asciiTheme="majorBidi" w:hAnsiTheme="majorBidi" w:cstheme="majorBidi"/>
          <w:sz w:val="28"/>
          <w:szCs w:val="28"/>
        </w:rPr>
        <w:t>Итак, одно из центральных мест в уголовном праве занимает про</w:t>
      </w:r>
      <w:r w:rsidRPr="00DC4366">
        <w:rPr>
          <w:rFonts w:asciiTheme="majorBidi" w:hAnsiTheme="majorBidi" w:cstheme="majorBidi"/>
          <w:sz w:val="28"/>
          <w:szCs w:val="28"/>
        </w:rPr>
        <w:softHyphen/>
        <w:t>блема вины. Значимость вины определяется тем, что виновность является одним из признаков преступления, основным элемен</w:t>
      </w:r>
      <w:r w:rsidRPr="00DC4366">
        <w:rPr>
          <w:rFonts w:asciiTheme="majorBidi" w:hAnsiTheme="majorBidi" w:cstheme="majorBidi"/>
          <w:sz w:val="28"/>
          <w:szCs w:val="28"/>
        </w:rPr>
        <w:softHyphen/>
        <w:t>том субъективной стороны состава преступления, субъективным основанием уголовной ответственности, а также имеет опреде</w:t>
      </w:r>
      <w:r w:rsidRPr="00DC4366">
        <w:rPr>
          <w:rFonts w:asciiTheme="majorBidi" w:hAnsiTheme="majorBidi" w:cstheme="majorBidi"/>
          <w:sz w:val="28"/>
          <w:szCs w:val="28"/>
        </w:rPr>
        <w:softHyphen/>
        <w:t>ляющее значение для квалификации преступлений, ответствен</w:t>
      </w:r>
      <w:r w:rsidRPr="00DC4366">
        <w:rPr>
          <w:rFonts w:asciiTheme="majorBidi" w:hAnsiTheme="majorBidi" w:cstheme="majorBidi"/>
          <w:sz w:val="28"/>
          <w:szCs w:val="28"/>
        </w:rPr>
        <w:softHyphen/>
        <w:t>ность за которые дифференцируется в зависимости от формы вины. Без установления формы, содержания и степени вины не</w:t>
      </w:r>
      <w:r w:rsidRPr="00DC4366">
        <w:rPr>
          <w:rFonts w:asciiTheme="majorBidi" w:hAnsiTheme="majorBidi" w:cstheme="majorBidi"/>
          <w:sz w:val="28"/>
          <w:szCs w:val="28"/>
        </w:rPr>
        <w:softHyphen/>
        <w:t>возможно правильное назначение наказания, в частности, на</w:t>
      </w:r>
      <w:r w:rsidRPr="00DC4366">
        <w:rPr>
          <w:rFonts w:asciiTheme="majorBidi" w:hAnsiTheme="majorBidi" w:cstheme="majorBidi"/>
          <w:sz w:val="28"/>
          <w:szCs w:val="28"/>
        </w:rPr>
        <w:softHyphen/>
        <w:t>значение вида пенитенциарного учреждения при отбывании на</w:t>
      </w:r>
      <w:r w:rsidRPr="00DC4366">
        <w:rPr>
          <w:rFonts w:asciiTheme="majorBidi" w:hAnsiTheme="majorBidi" w:cstheme="majorBidi"/>
          <w:sz w:val="28"/>
          <w:szCs w:val="28"/>
        </w:rPr>
        <w:softHyphen/>
        <w:t>казания в виде лишения свободы.</w:t>
      </w:r>
    </w:p>
    <w:p w:rsidR="00DC4366" w:rsidRPr="00DC4366" w:rsidRDefault="00DC4366" w:rsidP="00DC4366">
      <w:pPr>
        <w:spacing w:after="0" w:line="360" w:lineRule="auto"/>
        <w:ind w:firstLine="709"/>
        <w:jc w:val="thaiDistribute"/>
        <w:rPr>
          <w:rFonts w:asciiTheme="majorBidi" w:hAnsiTheme="majorBidi" w:cstheme="majorBidi"/>
          <w:sz w:val="28"/>
          <w:szCs w:val="28"/>
        </w:rPr>
      </w:pPr>
      <w:r w:rsidRPr="00DC4366">
        <w:rPr>
          <w:rFonts w:asciiTheme="majorBidi" w:hAnsiTheme="majorBidi" w:cstheme="majorBidi"/>
          <w:sz w:val="28"/>
          <w:szCs w:val="28"/>
        </w:rPr>
        <w:t>Проблемы регулирования вопросов вины выходят далеко за пределы уголовно-правовых норм, посвященных уголовной от</w:t>
      </w:r>
      <w:r w:rsidRPr="00DC4366">
        <w:rPr>
          <w:rFonts w:asciiTheme="majorBidi" w:hAnsiTheme="majorBidi" w:cstheme="majorBidi"/>
          <w:sz w:val="28"/>
          <w:szCs w:val="28"/>
        </w:rPr>
        <w:softHyphen/>
        <w:t>ветственности, определений умысла и не</w:t>
      </w:r>
      <w:r w:rsidRPr="00DC4366">
        <w:rPr>
          <w:rFonts w:asciiTheme="majorBidi" w:hAnsiTheme="majorBidi" w:cstheme="majorBidi"/>
          <w:sz w:val="28"/>
          <w:szCs w:val="28"/>
        </w:rPr>
        <w:softHyphen/>
        <w:t>осторожности.</w:t>
      </w:r>
    </w:p>
    <w:p w:rsidR="00DC4366" w:rsidRPr="00DC4366" w:rsidRDefault="00DC4366" w:rsidP="00DC4366">
      <w:pPr>
        <w:spacing w:after="0" w:line="360" w:lineRule="auto"/>
        <w:ind w:firstLine="709"/>
        <w:jc w:val="thaiDistribute"/>
        <w:rPr>
          <w:rFonts w:asciiTheme="majorBidi" w:hAnsiTheme="majorBidi" w:cstheme="majorBidi"/>
          <w:sz w:val="28"/>
          <w:szCs w:val="28"/>
        </w:rPr>
      </w:pPr>
      <w:r w:rsidRPr="00DC4366">
        <w:rPr>
          <w:rFonts w:asciiTheme="majorBidi" w:hAnsiTheme="majorBidi" w:cstheme="majorBidi"/>
          <w:sz w:val="28"/>
          <w:szCs w:val="28"/>
        </w:rPr>
        <w:t>Вопрос о вине затра</w:t>
      </w:r>
      <w:r w:rsidRPr="00DC4366">
        <w:rPr>
          <w:rFonts w:asciiTheme="majorBidi" w:hAnsiTheme="majorBidi" w:cstheme="majorBidi"/>
          <w:sz w:val="28"/>
          <w:szCs w:val="28"/>
        </w:rPr>
        <w:softHyphen/>
        <w:t>гивает права личности и, следовательно, имеет не только юри</w:t>
      </w:r>
      <w:r w:rsidRPr="00DC4366">
        <w:rPr>
          <w:rFonts w:asciiTheme="majorBidi" w:hAnsiTheme="majorBidi" w:cstheme="majorBidi"/>
          <w:sz w:val="28"/>
          <w:szCs w:val="28"/>
        </w:rPr>
        <w:softHyphen/>
        <w:t>дическую, но и социальную значимость. Конституция Россий</w:t>
      </w:r>
      <w:r w:rsidRPr="00DC4366">
        <w:rPr>
          <w:rFonts w:asciiTheme="majorBidi" w:hAnsiTheme="majorBidi" w:cstheme="majorBidi"/>
          <w:sz w:val="28"/>
          <w:szCs w:val="28"/>
        </w:rPr>
        <w:softHyphen/>
        <w:t>ской Федерации 1993 г. возводит принцип виновной ответствен</w:t>
      </w:r>
      <w:r w:rsidRPr="00DC4366">
        <w:rPr>
          <w:rFonts w:asciiTheme="majorBidi" w:hAnsiTheme="majorBidi" w:cstheme="majorBidi"/>
          <w:sz w:val="28"/>
          <w:szCs w:val="28"/>
        </w:rPr>
        <w:softHyphen/>
        <w:t>ности в высший конституционный ранг (ст. 49 Конституции).</w:t>
      </w:r>
    </w:p>
    <w:p w:rsidR="00DC4366" w:rsidRPr="00DC4366" w:rsidRDefault="00DC4366" w:rsidP="00DC4366">
      <w:pPr>
        <w:spacing w:after="0" w:line="360" w:lineRule="auto"/>
        <w:ind w:firstLine="709"/>
        <w:jc w:val="thaiDistribute"/>
        <w:rPr>
          <w:rFonts w:asciiTheme="majorBidi" w:hAnsiTheme="majorBidi" w:cstheme="majorBidi"/>
          <w:sz w:val="28"/>
          <w:szCs w:val="28"/>
        </w:rPr>
      </w:pPr>
      <w:r w:rsidRPr="00DC4366">
        <w:rPr>
          <w:rFonts w:asciiTheme="majorBidi" w:hAnsiTheme="majorBidi" w:cstheme="majorBidi"/>
          <w:sz w:val="28"/>
          <w:szCs w:val="28"/>
        </w:rPr>
        <w:t>Проблема вины выходит за рамки уголовного права и права вообще. Принцип виновной ответственности является не только правовым, но и нравственным. Это означает, что категория ви</w:t>
      </w:r>
      <w:r w:rsidRPr="00DC4366">
        <w:rPr>
          <w:rFonts w:asciiTheme="majorBidi" w:hAnsiTheme="majorBidi" w:cstheme="majorBidi"/>
          <w:sz w:val="28"/>
          <w:szCs w:val="28"/>
        </w:rPr>
        <w:softHyphen/>
        <w:t xml:space="preserve">ны, вообще, и в уголовном </w:t>
      </w:r>
      <w:r w:rsidRPr="00DC4366">
        <w:rPr>
          <w:rFonts w:asciiTheme="majorBidi" w:hAnsiTheme="majorBidi" w:cstheme="majorBidi"/>
          <w:sz w:val="28"/>
          <w:szCs w:val="28"/>
        </w:rPr>
        <w:lastRenderedPageBreak/>
        <w:t>праве, в частности, насыщена опре</w:t>
      </w:r>
      <w:r w:rsidRPr="00DC4366">
        <w:rPr>
          <w:rFonts w:asciiTheme="majorBidi" w:hAnsiTheme="majorBidi" w:cstheme="majorBidi"/>
          <w:sz w:val="28"/>
          <w:szCs w:val="28"/>
        </w:rPr>
        <w:softHyphen/>
        <w:t>деленным философско-этическим содержанием.</w:t>
      </w:r>
    </w:p>
    <w:p w:rsidR="00DC4366" w:rsidRPr="00DC4366" w:rsidRDefault="00DC4366" w:rsidP="00DC4366">
      <w:pPr>
        <w:spacing w:after="0" w:line="360" w:lineRule="auto"/>
        <w:ind w:firstLine="709"/>
        <w:jc w:val="thaiDistribute"/>
        <w:rPr>
          <w:rFonts w:asciiTheme="majorBidi" w:hAnsiTheme="majorBidi" w:cstheme="majorBidi"/>
          <w:sz w:val="28"/>
          <w:szCs w:val="28"/>
        </w:rPr>
      </w:pPr>
      <w:r w:rsidRPr="00DC4366">
        <w:rPr>
          <w:rFonts w:asciiTheme="majorBidi" w:hAnsiTheme="majorBidi" w:cstheme="majorBidi"/>
          <w:sz w:val="28"/>
          <w:szCs w:val="28"/>
        </w:rPr>
        <w:t>Проблема вины есть проблема нравственно-правовой оценки антиобщественного поведения, осуществляемая нормативными средствами.</w:t>
      </w:r>
    </w:p>
    <w:p w:rsidR="00DC4366" w:rsidRPr="00DC4366" w:rsidRDefault="00DC4366" w:rsidP="00DC4366">
      <w:pPr>
        <w:spacing w:after="0" w:line="360" w:lineRule="auto"/>
        <w:ind w:firstLine="709"/>
        <w:jc w:val="thaiDistribute"/>
        <w:rPr>
          <w:rFonts w:asciiTheme="majorBidi" w:hAnsiTheme="majorBidi" w:cstheme="majorBidi"/>
          <w:sz w:val="28"/>
          <w:szCs w:val="28"/>
        </w:rPr>
      </w:pPr>
      <w:r w:rsidRPr="00DC4366">
        <w:rPr>
          <w:rFonts w:asciiTheme="majorBidi" w:hAnsiTheme="majorBidi" w:cstheme="majorBidi"/>
          <w:sz w:val="28"/>
          <w:szCs w:val="28"/>
        </w:rPr>
        <w:t>Вопросы виновной ответственности охватывают не только теоретический, но и практический (правоприменительный) аспект уголовного права, с которым связана реформа уголовного законодательства.</w:t>
      </w:r>
    </w:p>
    <w:p w:rsidR="00DC4366" w:rsidRPr="00DC4366" w:rsidRDefault="006D113B" w:rsidP="00DC4366">
      <w:pPr>
        <w:spacing w:after="0" w:line="360" w:lineRule="auto"/>
        <w:ind w:firstLine="709"/>
        <w:jc w:val="thaiDistribute"/>
        <w:rPr>
          <w:rFonts w:asciiTheme="majorBidi" w:hAnsiTheme="majorBidi" w:cstheme="majorBidi"/>
          <w:sz w:val="28"/>
          <w:szCs w:val="28"/>
        </w:rPr>
      </w:pPr>
      <w:r>
        <w:rPr>
          <w:rFonts w:asciiTheme="majorBidi" w:hAnsiTheme="majorBidi" w:cstheme="majorBidi"/>
          <w:sz w:val="28"/>
          <w:szCs w:val="28"/>
        </w:rPr>
        <w:t>Уголовный</w:t>
      </w:r>
      <w:r w:rsidR="00DC4366" w:rsidRPr="00DC4366">
        <w:rPr>
          <w:rFonts w:asciiTheme="majorBidi" w:hAnsiTheme="majorBidi" w:cstheme="majorBidi"/>
          <w:sz w:val="28"/>
          <w:szCs w:val="28"/>
        </w:rPr>
        <w:t xml:space="preserve"> кодекс 1996 г., реконстру</w:t>
      </w:r>
      <w:r w:rsidR="00DC4366" w:rsidRPr="00DC4366">
        <w:rPr>
          <w:rFonts w:asciiTheme="majorBidi" w:hAnsiTheme="majorBidi" w:cstheme="majorBidi"/>
          <w:sz w:val="28"/>
          <w:szCs w:val="28"/>
        </w:rPr>
        <w:softHyphen/>
        <w:t>ировал прежние нормы о вине и дополнил институт вины но</w:t>
      </w:r>
      <w:r w:rsidR="00DC4366" w:rsidRPr="00DC4366">
        <w:rPr>
          <w:rFonts w:asciiTheme="majorBidi" w:hAnsiTheme="majorBidi" w:cstheme="majorBidi"/>
          <w:sz w:val="28"/>
          <w:szCs w:val="28"/>
        </w:rPr>
        <w:softHyphen/>
        <w:t>веллами о смешанной вине, юридической и фактической ошиб</w:t>
      </w:r>
      <w:r w:rsidR="00DC4366" w:rsidRPr="00DC4366">
        <w:rPr>
          <w:rFonts w:asciiTheme="majorBidi" w:hAnsiTheme="majorBidi" w:cstheme="majorBidi"/>
          <w:sz w:val="28"/>
          <w:szCs w:val="28"/>
        </w:rPr>
        <w:softHyphen/>
        <w:t>ках и невиновном причинении вреда. Ряд положений, прочно ут</w:t>
      </w:r>
      <w:r w:rsidR="00DC4366" w:rsidRPr="00DC4366">
        <w:rPr>
          <w:rFonts w:asciiTheme="majorBidi" w:hAnsiTheme="majorBidi" w:cstheme="majorBidi"/>
          <w:sz w:val="28"/>
          <w:szCs w:val="28"/>
        </w:rPr>
        <w:softHyphen/>
        <w:t>вердившихся в науке, о признаках вины, двух видах неосторож</w:t>
      </w:r>
      <w:r w:rsidR="00DC4366" w:rsidRPr="00DC4366">
        <w:rPr>
          <w:rFonts w:asciiTheme="majorBidi" w:hAnsiTheme="majorBidi" w:cstheme="majorBidi"/>
          <w:sz w:val="28"/>
          <w:szCs w:val="28"/>
        </w:rPr>
        <w:softHyphen/>
        <w:t>ности, казусе и т.д. В Кодексе подверглись пересмотру, пре</w:t>
      </w:r>
      <w:r w:rsidR="00DC4366" w:rsidRPr="00DC4366">
        <w:rPr>
          <w:rFonts w:asciiTheme="majorBidi" w:hAnsiTheme="majorBidi" w:cstheme="majorBidi"/>
          <w:sz w:val="28"/>
          <w:szCs w:val="28"/>
        </w:rPr>
        <w:softHyphen/>
        <w:t>терпели изменения либо получили более глубокое обоснование и более отчетливое выражение. Вместе с тем принцип виновной ответственности в отечественном праве был подвергнут сомне</w:t>
      </w:r>
      <w:r w:rsidR="00DC4366" w:rsidRPr="00DC4366">
        <w:rPr>
          <w:rFonts w:asciiTheme="majorBidi" w:hAnsiTheme="majorBidi" w:cstheme="majorBidi"/>
          <w:sz w:val="28"/>
          <w:szCs w:val="28"/>
        </w:rPr>
        <w:softHyphen/>
        <w:t>нию цивилистами в связи с принятием Гражданского кодекса, распространившего на ряд случаев принцип объективного воз</w:t>
      </w:r>
      <w:r w:rsidR="00DC4366" w:rsidRPr="00DC4366">
        <w:rPr>
          <w:rFonts w:asciiTheme="majorBidi" w:hAnsiTheme="majorBidi" w:cstheme="majorBidi"/>
          <w:sz w:val="28"/>
          <w:szCs w:val="28"/>
        </w:rPr>
        <w:softHyphen/>
        <w:t>мещения вреда.</w:t>
      </w:r>
    </w:p>
    <w:p w:rsidR="00DC4366" w:rsidRPr="00DC4366" w:rsidRDefault="00DC4366" w:rsidP="00DC4366">
      <w:pPr>
        <w:spacing w:after="0" w:line="360" w:lineRule="auto"/>
        <w:ind w:firstLine="709"/>
        <w:jc w:val="thaiDistribute"/>
        <w:rPr>
          <w:rFonts w:asciiTheme="majorBidi" w:hAnsiTheme="majorBidi" w:cstheme="majorBidi"/>
          <w:sz w:val="28"/>
          <w:szCs w:val="28"/>
        </w:rPr>
      </w:pPr>
      <w:r w:rsidRPr="00DC4366">
        <w:rPr>
          <w:rFonts w:asciiTheme="majorBidi" w:hAnsiTheme="majorBidi" w:cstheme="majorBidi"/>
          <w:sz w:val="28"/>
          <w:szCs w:val="28"/>
        </w:rPr>
        <w:t>Актуальность теоретического исследования различных аспек</w:t>
      </w:r>
      <w:r w:rsidRPr="00DC4366">
        <w:rPr>
          <w:rFonts w:asciiTheme="majorBidi" w:hAnsiTheme="majorBidi" w:cstheme="majorBidi"/>
          <w:sz w:val="28"/>
          <w:szCs w:val="28"/>
        </w:rPr>
        <w:softHyphen/>
        <w:t>тов проблемы неосторожной вины в уголовном праве в значительной мере обусловлена насущными потребностями судебно-следственной прак</w:t>
      </w:r>
      <w:r w:rsidRPr="00DC4366">
        <w:rPr>
          <w:rFonts w:asciiTheme="majorBidi" w:hAnsiTheme="majorBidi" w:cstheme="majorBidi"/>
          <w:sz w:val="28"/>
          <w:szCs w:val="28"/>
        </w:rPr>
        <w:softHyphen/>
        <w:t>тики, в которой зачастую допускаются ошибки, связанные с ана</w:t>
      </w:r>
      <w:r w:rsidRPr="00DC4366">
        <w:rPr>
          <w:rFonts w:asciiTheme="majorBidi" w:hAnsiTheme="majorBidi" w:cstheme="majorBidi"/>
          <w:sz w:val="28"/>
          <w:szCs w:val="28"/>
        </w:rPr>
        <w:softHyphen/>
        <w:t>лизом и оценкой субъективной стороны преступления. Еще не искоренены случаи осуждения за причинение вредных последст</w:t>
      </w:r>
      <w:r w:rsidRPr="00DC4366">
        <w:rPr>
          <w:rFonts w:asciiTheme="majorBidi" w:hAnsiTheme="majorBidi" w:cstheme="majorBidi"/>
          <w:sz w:val="28"/>
          <w:szCs w:val="28"/>
        </w:rPr>
        <w:softHyphen/>
        <w:t>вий без вины, нередки факты неправильной квалификации деяния из-за ошибочного вывода о форме вины, неверной оценки мотивов и целей преступления, а также назначения наказания, не соот</w:t>
      </w:r>
      <w:r w:rsidRPr="00DC4366">
        <w:rPr>
          <w:rFonts w:asciiTheme="majorBidi" w:hAnsiTheme="majorBidi" w:cstheme="majorBidi"/>
          <w:sz w:val="28"/>
          <w:szCs w:val="28"/>
        </w:rPr>
        <w:softHyphen/>
        <w:t>ветствующего степени вины правонарушителя.</w:t>
      </w:r>
    </w:p>
    <w:p w:rsidR="00DC4366" w:rsidRPr="00DC4366" w:rsidRDefault="00DC4366" w:rsidP="00D02D98">
      <w:pPr>
        <w:spacing w:after="0" w:line="360" w:lineRule="auto"/>
        <w:ind w:firstLine="709"/>
        <w:jc w:val="thaiDistribute"/>
        <w:rPr>
          <w:rFonts w:asciiTheme="majorBidi" w:hAnsiTheme="majorBidi" w:cstheme="majorBidi"/>
          <w:sz w:val="28"/>
          <w:szCs w:val="28"/>
        </w:rPr>
      </w:pPr>
      <w:r w:rsidRPr="00DC4366">
        <w:rPr>
          <w:rFonts w:asciiTheme="majorBidi" w:hAnsiTheme="majorBidi" w:cstheme="majorBidi"/>
          <w:sz w:val="28"/>
          <w:szCs w:val="28"/>
        </w:rPr>
        <w:t>Таким образом, актуальность исследования проблем вины обусловлена, во-первых, дальнейшим углублением и совер</w:t>
      </w:r>
      <w:r w:rsidRPr="00DC4366">
        <w:rPr>
          <w:rFonts w:asciiTheme="majorBidi" w:hAnsiTheme="majorBidi" w:cstheme="majorBidi"/>
          <w:sz w:val="28"/>
          <w:szCs w:val="28"/>
        </w:rPr>
        <w:softHyphen/>
        <w:t>шенствованием законности в отправлении пра</w:t>
      </w:r>
      <w:r w:rsidRPr="00DC4366">
        <w:rPr>
          <w:rFonts w:asciiTheme="majorBidi" w:hAnsiTheme="majorBidi" w:cstheme="majorBidi"/>
          <w:sz w:val="28"/>
          <w:szCs w:val="28"/>
        </w:rPr>
        <w:softHyphen/>
        <w:t>восудия по уголовным делам, во-вторых, необходимостью теоре</w:t>
      </w:r>
      <w:r w:rsidRPr="00DC4366">
        <w:rPr>
          <w:rFonts w:asciiTheme="majorBidi" w:hAnsiTheme="majorBidi" w:cstheme="majorBidi"/>
          <w:sz w:val="28"/>
          <w:szCs w:val="28"/>
        </w:rPr>
        <w:softHyphen/>
        <w:t xml:space="preserve">тического обоснования предложений по совершенствованию </w:t>
      </w:r>
      <w:r w:rsidRPr="00DC4366">
        <w:rPr>
          <w:rFonts w:asciiTheme="majorBidi" w:hAnsiTheme="majorBidi" w:cstheme="majorBidi"/>
          <w:sz w:val="28"/>
          <w:szCs w:val="28"/>
        </w:rPr>
        <w:lastRenderedPageBreak/>
        <w:t>уголовного законодательства в ходе его реформы, в-третьих, не</w:t>
      </w:r>
      <w:r w:rsidRPr="00DC4366">
        <w:rPr>
          <w:rFonts w:asciiTheme="majorBidi" w:hAnsiTheme="majorBidi" w:cstheme="majorBidi"/>
          <w:sz w:val="28"/>
          <w:szCs w:val="28"/>
        </w:rPr>
        <w:softHyphen/>
        <w:t>достаточной согласованностью между уровнем разработанности учения о вине в уголовно-правовой науке, уровнем и техникой законодательного регламентирования вопросов вины и, наконец, уровнем грамотности правоприменительной практики.</w:t>
      </w:r>
    </w:p>
    <w:p w:rsidR="00DC4366" w:rsidRPr="00DC4366" w:rsidRDefault="00DC4366" w:rsidP="00BA03A3">
      <w:pPr>
        <w:spacing w:after="0" w:line="360" w:lineRule="auto"/>
        <w:ind w:firstLine="709"/>
        <w:jc w:val="thaiDistribute"/>
        <w:rPr>
          <w:rFonts w:asciiTheme="majorBidi" w:hAnsiTheme="majorBidi" w:cstheme="majorBidi"/>
          <w:sz w:val="28"/>
          <w:szCs w:val="28"/>
        </w:rPr>
      </w:pPr>
      <w:r w:rsidRPr="00DC4366">
        <w:rPr>
          <w:rFonts w:asciiTheme="majorBidi" w:hAnsiTheme="majorBidi" w:cstheme="majorBidi"/>
          <w:sz w:val="28"/>
          <w:szCs w:val="28"/>
        </w:rPr>
        <w:t>Таким образом, данная проблема определила цель курсовой работы, которая заключается в исследование неосторожности как формы вины в методологическом, историческом и сравнительно-правовом ас</w:t>
      </w:r>
      <w:r w:rsidRPr="00DC4366">
        <w:rPr>
          <w:rFonts w:asciiTheme="majorBidi" w:hAnsiTheme="majorBidi" w:cstheme="majorBidi"/>
          <w:sz w:val="28"/>
          <w:szCs w:val="28"/>
        </w:rPr>
        <w:softHyphen/>
        <w:t>пектах, определение круга проблем, имеющих отношение к ви</w:t>
      </w:r>
      <w:r w:rsidRPr="00DC4366">
        <w:rPr>
          <w:rFonts w:asciiTheme="majorBidi" w:hAnsiTheme="majorBidi" w:cstheme="majorBidi"/>
          <w:sz w:val="28"/>
          <w:szCs w:val="28"/>
        </w:rPr>
        <w:softHyphen/>
        <w:t>не, пересмотр традиционных идеологизированных представле</w:t>
      </w:r>
      <w:r w:rsidRPr="00DC4366">
        <w:rPr>
          <w:rFonts w:asciiTheme="majorBidi" w:hAnsiTheme="majorBidi" w:cstheme="majorBidi"/>
          <w:sz w:val="28"/>
          <w:szCs w:val="28"/>
        </w:rPr>
        <w:softHyphen/>
        <w:t>ний о вине как субъективном элементе состава преступления, переход на нормативные позиции в соответствии с принципом субъективного вменения, который предполагает наличие либо отсутствие вины в случаях, прямо предусмотренных законом.</w:t>
      </w:r>
    </w:p>
    <w:p w:rsidR="00DC4366" w:rsidRPr="00DC4366" w:rsidRDefault="00DC4366" w:rsidP="00BA03A3">
      <w:pPr>
        <w:spacing w:after="0" w:line="360" w:lineRule="auto"/>
        <w:ind w:firstLine="709"/>
        <w:jc w:val="thaiDistribute"/>
        <w:rPr>
          <w:rFonts w:asciiTheme="majorBidi" w:hAnsiTheme="majorBidi" w:cstheme="majorBidi"/>
          <w:sz w:val="28"/>
          <w:szCs w:val="28"/>
        </w:rPr>
      </w:pPr>
      <w:r w:rsidRPr="00DC4366">
        <w:rPr>
          <w:rFonts w:asciiTheme="majorBidi" w:hAnsiTheme="majorBidi" w:cstheme="majorBidi"/>
          <w:sz w:val="28"/>
          <w:szCs w:val="28"/>
        </w:rPr>
        <w:t>Для достижения указанной цели необходимо решить следующие задачи:</w:t>
      </w:r>
    </w:p>
    <w:p w:rsidR="00D02D98" w:rsidRDefault="00BA03A3" w:rsidP="00BA03A3">
      <w:pPr>
        <w:pStyle w:val="a3"/>
        <w:numPr>
          <w:ilvl w:val="0"/>
          <w:numId w:val="11"/>
        </w:numPr>
        <w:spacing w:after="0" w:line="360" w:lineRule="auto"/>
        <w:ind w:left="0" w:firstLine="709"/>
        <w:jc w:val="thaiDistribute"/>
        <w:rPr>
          <w:rFonts w:asciiTheme="majorBidi" w:hAnsiTheme="majorBidi" w:cstheme="majorBidi"/>
          <w:sz w:val="28"/>
          <w:szCs w:val="28"/>
        </w:rPr>
      </w:pPr>
      <w:r>
        <w:rPr>
          <w:rFonts w:asciiTheme="majorBidi" w:hAnsiTheme="majorBidi" w:cstheme="majorBidi"/>
          <w:sz w:val="28"/>
          <w:szCs w:val="28"/>
        </w:rPr>
        <w:t>Изучить понятие, виды и формы вины;</w:t>
      </w:r>
    </w:p>
    <w:p w:rsidR="00BA03A3" w:rsidRDefault="00BA03A3" w:rsidP="00BA03A3">
      <w:pPr>
        <w:pStyle w:val="a3"/>
        <w:numPr>
          <w:ilvl w:val="0"/>
          <w:numId w:val="11"/>
        </w:numPr>
        <w:spacing w:after="0" w:line="360" w:lineRule="auto"/>
        <w:ind w:left="0" w:firstLine="709"/>
        <w:jc w:val="thaiDistribute"/>
        <w:rPr>
          <w:rFonts w:asciiTheme="majorBidi" w:hAnsiTheme="majorBidi" w:cstheme="majorBidi"/>
          <w:sz w:val="28"/>
          <w:szCs w:val="28"/>
        </w:rPr>
      </w:pPr>
      <w:r>
        <w:rPr>
          <w:rFonts w:asciiTheme="majorBidi" w:hAnsiTheme="majorBidi" w:cstheme="majorBidi"/>
          <w:sz w:val="28"/>
          <w:szCs w:val="28"/>
        </w:rPr>
        <w:t>Рассмотреть п</w:t>
      </w:r>
      <w:r w:rsidRPr="00BA03A3">
        <w:rPr>
          <w:rFonts w:asciiTheme="majorBidi" w:hAnsiTheme="majorBidi" w:cstheme="majorBidi"/>
          <w:sz w:val="28"/>
          <w:szCs w:val="28"/>
        </w:rPr>
        <w:t>сихологические особенности неосторожной преступности</w:t>
      </w:r>
      <w:r>
        <w:rPr>
          <w:rFonts w:asciiTheme="majorBidi" w:hAnsiTheme="majorBidi" w:cstheme="majorBidi"/>
          <w:sz w:val="28"/>
          <w:szCs w:val="28"/>
        </w:rPr>
        <w:t>;</w:t>
      </w:r>
    </w:p>
    <w:p w:rsidR="00BA03A3" w:rsidRDefault="00BA03A3" w:rsidP="00BA03A3">
      <w:pPr>
        <w:pStyle w:val="a3"/>
        <w:numPr>
          <w:ilvl w:val="0"/>
          <w:numId w:val="11"/>
        </w:numPr>
        <w:spacing w:after="0" w:line="360" w:lineRule="auto"/>
        <w:ind w:left="0" w:firstLine="709"/>
        <w:jc w:val="thaiDistribute"/>
        <w:rPr>
          <w:rFonts w:asciiTheme="majorBidi" w:hAnsiTheme="majorBidi" w:cstheme="majorBidi"/>
          <w:sz w:val="28"/>
          <w:szCs w:val="28"/>
        </w:rPr>
      </w:pPr>
      <w:r>
        <w:rPr>
          <w:rFonts w:asciiTheme="majorBidi" w:hAnsiTheme="majorBidi" w:cstheme="majorBidi"/>
          <w:sz w:val="28"/>
          <w:szCs w:val="28"/>
        </w:rPr>
        <w:t>Выявить о</w:t>
      </w:r>
      <w:r w:rsidRPr="00BA03A3">
        <w:rPr>
          <w:rFonts w:asciiTheme="majorBidi" w:hAnsiTheme="majorBidi" w:cstheme="majorBidi"/>
          <w:sz w:val="28"/>
          <w:szCs w:val="28"/>
        </w:rPr>
        <w:t>бъ</w:t>
      </w:r>
      <w:r w:rsidR="00CB2D5C">
        <w:rPr>
          <w:rFonts w:asciiTheme="majorBidi" w:hAnsiTheme="majorBidi" w:cstheme="majorBidi"/>
          <w:sz w:val="28"/>
          <w:szCs w:val="28"/>
        </w:rPr>
        <w:t>ективный и субъективный признак</w:t>
      </w:r>
      <w:r w:rsidRPr="00BA03A3">
        <w:rPr>
          <w:rFonts w:asciiTheme="majorBidi" w:hAnsiTheme="majorBidi" w:cstheme="majorBidi"/>
          <w:sz w:val="28"/>
          <w:szCs w:val="28"/>
        </w:rPr>
        <w:t>и небрежности</w:t>
      </w:r>
      <w:r>
        <w:rPr>
          <w:rFonts w:asciiTheme="majorBidi" w:hAnsiTheme="majorBidi" w:cstheme="majorBidi"/>
          <w:sz w:val="28"/>
          <w:szCs w:val="28"/>
        </w:rPr>
        <w:t>;</w:t>
      </w:r>
    </w:p>
    <w:p w:rsidR="00BA03A3" w:rsidRPr="00BA03A3" w:rsidRDefault="00BA03A3" w:rsidP="00BA03A3">
      <w:pPr>
        <w:pStyle w:val="a3"/>
        <w:numPr>
          <w:ilvl w:val="0"/>
          <w:numId w:val="11"/>
        </w:numPr>
        <w:spacing w:after="0" w:line="360" w:lineRule="auto"/>
        <w:ind w:left="0" w:firstLine="709"/>
        <w:jc w:val="thaiDistribute"/>
        <w:rPr>
          <w:rFonts w:asciiTheme="majorBidi" w:hAnsiTheme="majorBidi" w:cstheme="majorBidi"/>
          <w:sz w:val="28"/>
          <w:szCs w:val="28"/>
        </w:rPr>
      </w:pPr>
      <w:r>
        <w:rPr>
          <w:rFonts w:asciiTheme="majorBidi" w:hAnsiTheme="majorBidi" w:cstheme="majorBidi"/>
          <w:sz w:val="28"/>
          <w:szCs w:val="28"/>
        </w:rPr>
        <w:t>Изучить к</w:t>
      </w:r>
      <w:r w:rsidRPr="00BA03A3">
        <w:rPr>
          <w:rFonts w:asciiTheme="majorBidi" w:hAnsiTheme="majorBidi" w:cstheme="majorBidi"/>
          <w:sz w:val="28"/>
          <w:szCs w:val="28"/>
        </w:rPr>
        <w:t>ритерии наказуемости неосторожных преступлений</w:t>
      </w:r>
      <w:r>
        <w:rPr>
          <w:rFonts w:asciiTheme="majorBidi" w:hAnsiTheme="majorBidi" w:cstheme="majorBidi"/>
          <w:sz w:val="28"/>
          <w:szCs w:val="28"/>
        </w:rPr>
        <w:t>.</w:t>
      </w:r>
    </w:p>
    <w:p w:rsidR="00DC4366" w:rsidRPr="00DC4366" w:rsidRDefault="00DC4366" w:rsidP="00AF7282">
      <w:pPr>
        <w:spacing w:after="0" w:line="360" w:lineRule="auto"/>
        <w:ind w:firstLine="709"/>
        <w:jc w:val="thaiDistribute"/>
        <w:rPr>
          <w:rFonts w:asciiTheme="majorBidi" w:hAnsiTheme="majorBidi" w:cstheme="majorBidi"/>
          <w:sz w:val="28"/>
          <w:szCs w:val="28"/>
        </w:rPr>
      </w:pPr>
      <w:r w:rsidRPr="00DC4366">
        <w:rPr>
          <w:rFonts w:asciiTheme="majorBidi" w:hAnsiTheme="majorBidi" w:cstheme="majorBidi"/>
          <w:sz w:val="28"/>
          <w:szCs w:val="28"/>
        </w:rPr>
        <w:t xml:space="preserve">В качестве объекта исследования выступает такое понятие в уголовном праве </w:t>
      </w:r>
      <w:r w:rsidR="00CB2D5C">
        <w:rPr>
          <w:rFonts w:asciiTheme="majorBidi" w:hAnsiTheme="majorBidi" w:cstheme="majorBidi"/>
          <w:sz w:val="28"/>
          <w:szCs w:val="28"/>
        </w:rPr>
        <w:t xml:space="preserve">как </w:t>
      </w:r>
      <w:r w:rsidR="00AF7282">
        <w:rPr>
          <w:rFonts w:asciiTheme="majorBidi" w:hAnsiTheme="majorBidi" w:cstheme="majorBidi"/>
          <w:sz w:val="28"/>
          <w:szCs w:val="28"/>
        </w:rPr>
        <w:t>обществе</w:t>
      </w:r>
      <w:r w:rsidR="00CB2D5C">
        <w:rPr>
          <w:rFonts w:asciiTheme="majorBidi" w:hAnsiTheme="majorBidi" w:cstheme="majorBidi"/>
          <w:sz w:val="28"/>
          <w:szCs w:val="28"/>
        </w:rPr>
        <w:t>нные отношения.</w:t>
      </w:r>
    </w:p>
    <w:p w:rsidR="00DC4366" w:rsidRPr="00DC4366" w:rsidRDefault="00DC4366" w:rsidP="00AF7282">
      <w:pPr>
        <w:spacing w:after="0" w:line="360" w:lineRule="auto"/>
        <w:ind w:firstLine="709"/>
        <w:jc w:val="thaiDistribute"/>
        <w:rPr>
          <w:rFonts w:asciiTheme="majorBidi" w:hAnsiTheme="majorBidi" w:cstheme="majorBidi"/>
          <w:sz w:val="28"/>
          <w:szCs w:val="28"/>
        </w:rPr>
      </w:pPr>
      <w:r w:rsidRPr="00DC4366">
        <w:rPr>
          <w:rFonts w:asciiTheme="majorBidi" w:hAnsiTheme="majorBidi" w:cstheme="majorBidi"/>
          <w:sz w:val="28"/>
          <w:szCs w:val="28"/>
        </w:rPr>
        <w:t xml:space="preserve">Предмет исследования образуют </w:t>
      </w:r>
      <w:r w:rsidR="00AF7282">
        <w:rPr>
          <w:rFonts w:asciiTheme="majorBidi" w:hAnsiTheme="majorBidi" w:cstheme="majorBidi"/>
          <w:sz w:val="28"/>
          <w:szCs w:val="28"/>
        </w:rPr>
        <w:t>неосторожную</w:t>
      </w:r>
      <w:r w:rsidRPr="00DC4366">
        <w:rPr>
          <w:rFonts w:asciiTheme="majorBidi" w:hAnsiTheme="majorBidi" w:cstheme="majorBidi"/>
          <w:sz w:val="28"/>
          <w:szCs w:val="28"/>
        </w:rPr>
        <w:t xml:space="preserve"> </w:t>
      </w:r>
      <w:r w:rsidR="00AF7282">
        <w:rPr>
          <w:rFonts w:asciiTheme="majorBidi" w:hAnsiTheme="majorBidi" w:cstheme="majorBidi"/>
          <w:sz w:val="28"/>
          <w:szCs w:val="28"/>
        </w:rPr>
        <w:t xml:space="preserve">форму </w:t>
      </w:r>
      <w:r w:rsidRPr="00DC4366">
        <w:rPr>
          <w:rFonts w:asciiTheme="majorBidi" w:hAnsiTheme="majorBidi" w:cstheme="majorBidi"/>
          <w:sz w:val="28"/>
          <w:szCs w:val="28"/>
        </w:rPr>
        <w:t>вины в уголовном праве.</w:t>
      </w:r>
    </w:p>
    <w:p w:rsidR="00DC4366" w:rsidRPr="00DC4366" w:rsidRDefault="00DC4366" w:rsidP="00BA03A3">
      <w:pPr>
        <w:spacing w:after="0" w:line="360" w:lineRule="auto"/>
        <w:ind w:firstLine="709"/>
        <w:jc w:val="thaiDistribute"/>
        <w:rPr>
          <w:rFonts w:asciiTheme="majorBidi" w:hAnsiTheme="majorBidi" w:cstheme="majorBidi"/>
          <w:sz w:val="28"/>
          <w:szCs w:val="28"/>
        </w:rPr>
      </w:pPr>
      <w:r w:rsidRPr="00DC4366">
        <w:rPr>
          <w:rFonts w:asciiTheme="majorBidi" w:hAnsiTheme="majorBidi" w:cstheme="majorBidi"/>
          <w:sz w:val="28"/>
          <w:szCs w:val="28"/>
        </w:rPr>
        <w:t>По проблемам вины было опубликовано немало трудов советских ученых, таких как П.С. Дагель, А.И. Рарог, Б.В. Здравомыслов и др.</w:t>
      </w:r>
    </w:p>
    <w:p w:rsidR="00654BF1" w:rsidRPr="00C81E7A" w:rsidRDefault="00654BF1" w:rsidP="00014B56">
      <w:pPr>
        <w:pStyle w:val="a7"/>
        <w:widowControl w:val="0"/>
        <w:spacing w:line="360" w:lineRule="auto"/>
        <w:ind w:firstLine="709"/>
        <w:jc w:val="both"/>
        <w:rPr>
          <w:sz w:val="28"/>
          <w:szCs w:val="28"/>
        </w:rPr>
      </w:pPr>
      <w:r w:rsidRPr="00C81E7A">
        <w:rPr>
          <w:sz w:val="28"/>
          <w:szCs w:val="28"/>
        </w:rPr>
        <w:t xml:space="preserve">Курсовая работа состоит из введения, двух глав, заключения, </w:t>
      </w:r>
      <w:r w:rsidR="00014B56">
        <w:rPr>
          <w:sz w:val="28"/>
          <w:szCs w:val="28"/>
        </w:rPr>
        <w:t>списка нормативных актов, материалов судебной практик</w:t>
      </w:r>
      <w:r w:rsidR="00CB2D5C">
        <w:rPr>
          <w:sz w:val="28"/>
          <w:szCs w:val="28"/>
        </w:rPr>
        <w:t>и</w:t>
      </w:r>
      <w:r w:rsidR="00014B56">
        <w:rPr>
          <w:sz w:val="28"/>
          <w:szCs w:val="28"/>
        </w:rPr>
        <w:t xml:space="preserve"> и специальной литературы. </w:t>
      </w:r>
    </w:p>
    <w:p w:rsidR="008A0074" w:rsidRDefault="008A0074">
      <w:r>
        <w:br w:type="page"/>
      </w:r>
    </w:p>
    <w:p w:rsidR="008A0074" w:rsidRPr="004B7DD8" w:rsidRDefault="008A0074" w:rsidP="00167B5C">
      <w:pPr>
        <w:pStyle w:val="a3"/>
        <w:numPr>
          <w:ilvl w:val="0"/>
          <w:numId w:val="1"/>
        </w:numPr>
        <w:spacing w:after="0" w:line="360" w:lineRule="auto"/>
        <w:ind w:left="0" w:firstLine="0"/>
        <w:jc w:val="center"/>
        <w:outlineLvl w:val="0"/>
        <w:rPr>
          <w:rFonts w:asciiTheme="majorBidi" w:hAnsiTheme="majorBidi" w:cstheme="majorBidi"/>
          <w:b/>
          <w:bCs/>
          <w:sz w:val="28"/>
          <w:szCs w:val="28"/>
        </w:rPr>
      </w:pPr>
      <w:bookmarkStart w:id="2" w:name="_Toc6874310"/>
      <w:r w:rsidRPr="004B7DD8">
        <w:rPr>
          <w:rFonts w:asciiTheme="majorBidi" w:hAnsiTheme="majorBidi" w:cstheme="majorBidi"/>
          <w:b/>
          <w:bCs/>
          <w:sz w:val="28"/>
          <w:szCs w:val="28"/>
        </w:rPr>
        <w:lastRenderedPageBreak/>
        <w:t xml:space="preserve">Теоретические </w:t>
      </w:r>
      <w:r w:rsidR="00167B5C">
        <w:rPr>
          <w:rFonts w:asciiTheme="majorBidi" w:hAnsiTheme="majorBidi" w:cstheme="majorBidi"/>
          <w:b/>
          <w:bCs/>
          <w:sz w:val="28"/>
          <w:szCs w:val="28"/>
        </w:rPr>
        <w:t>основы вины как элемента субъективной стороны</w:t>
      </w:r>
      <w:bookmarkEnd w:id="2"/>
    </w:p>
    <w:p w:rsidR="008A0074" w:rsidRPr="004B7DD8" w:rsidRDefault="008A0074" w:rsidP="00167B5C">
      <w:pPr>
        <w:spacing w:after="0" w:line="360" w:lineRule="auto"/>
        <w:rPr>
          <w:rFonts w:asciiTheme="majorBidi" w:hAnsiTheme="majorBidi" w:cstheme="majorBidi"/>
          <w:b/>
          <w:bCs/>
          <w:sz w:val="28"/>
          <w:szCs w:val="28"/>
        </w:rPr>
      </w:pPr>
    </w:p>
    <w:p w:rsidR="008A0074" w:rsidRPr="004B7DD8" w:rsidRDefault="008A0074" w:rsidP="00167B5C">
      <w:pPr>
        <w:pStyle w:val="a3"/>
        <w:numPr>
          <w:ilvl w:val="1"/>
          <w:numId w:val="1"/>
        </w:numPr>
        <w:spacing w:after="0" w:line="360" w:lineRule="auto"/>
        <w:ind w:left="0" w:firstLine="0"/>
        <w:jc w:val="center"/>
        <w:outlineLvl w:val="1"/>
        <w:rPr>
          <w:rFonts w:asciiTheme="majorBidi" w:hAnsiTheme="majorBidi" w:cstheme="majorBidi"/>
          <w:b/>
          <w:bCs/>
          <w:sz w:val="28"/>
          <w:szCs w:val="28"/>
        </w:rPr>
      </w:pPr>
      <w:bookmarkStart w:id="3" w:name="_Toc6874311"/>
      <w:r w:rsidRPr="004B7DD8">
        <w:rPr>
          <w:rFonts w:asciiTheme="majorBidi" w:hAnsiTheme="majorBidi" w:cstheme="majorBidi"/>
          <w:b/>
          <w:bCs/>
          <w:sz w:val="28"/>
          <w:szCs w:val="28"/>
        </w:rPr>
        <w:t>Понятие</w:t>
      </w:r>
      <w:r w:rsidR="00167B5C">
        <w:rPr>
          <w:rFonts w:asciiTheme="majorBidi" w:hAnsiTheme="majorBidi" w:cstheme="majorBidi"/>
          <w:b/>
          <w:bCs/>
          <w:sz w:val="28"/>
          <w:szCs w:val="28"/>
        </w:rPr>
        <w:t>, виды и формы вины</w:t>
      </w:r>
      <w:bookmarkEnd w:id="3"/>
    </w:p>
    <w:p w:rsidR="000C45AB" w:rsidRDefault="00167B5C" w:rsidP="00167B5C">
      <w:pPr>
        <w:spacing w:after="0" w:line="360" w:lineRule="auto"/>
        <w:ind w:firstLine="709"/>
        <w:jc w:val="thaiDistribute"/>
        <w:rPr>
          <w:rFonts w:asciiTheme="majorBidi" w:hAnsiTheme="majorBidi" w:cstheme="majorBidi"/>
          <w:sz w:val="28"/>
          <w:szCs w:val="28"/>
        </w:rPr>
      </w:pPr>
      <w:r w:rsidRPr="00167B5C">
        <w:rPr>
          <w:rFonts w:asciiTheme="majorBidi" w:hAnsiTheme="majorBidi" w:cstheme="majorBidi"/>
          <w:sz w:val="28"/>
          <w:szCs w:val="28"/>
        </w:rPr>
        <w:t>В Конституции Российской Федерации получил закрепление принцип, в соответствии с которым уголовная ответственность наступает лишь при наличии вины лица, совершившего преступление. Каждый обвиняемый в совершении преступления считается невиновным, пока его виновность не будет доказана в предусмотренном федеральным законом порядке и установлена вступившим в законную силу приговором суда (ч. 1 ст. 49 </w:t>
      </w:r>
      <w:hyperlink r:id="rId8" w:tgtFrame="_self" w:history="1">
        <w:r w:rsidRPr="00167B5C">
          <w:rPr>
            <w:rStyle w:val="a6"/>
            <w:rFonts w:asciiTheme="majorBidi" w:hAnsiTheme="majorBidi" w:cstheme="majorBidi"/>
            <w:color w:val="auto"/>
            <w:sz w:val="28"/>
            <w:szCs w:val="28"/>
            <w:u w:val="none"/>
          </w:rPr>
          <w:t>Конституции</w:t>
        </w:r>
      </w:hyperlink>
      <w:r w:rsidRPr="00167B5C">
        <w:rPr>
          <w:rFonts w:asciiTheme="majorBidi" w:hAnsiTheme="majorBidi" w:cstheme="majorBidi"/>
          <w:sz w:val="28"/>
          <w:szCs w:val="28"/>
        </w:rPr>
        <w:t> РФ)</w:t>
      </w:r>
      <w:r w:rsidR="000C45AB">
        <w:rPr>
          <w:rStyle w:val="a8"/>
          <w:rFonts w:asciiTheme="majorBidi" w:hAnsiTheme="majorBidi"/>
          <w:sz w:val="28"/>
          <w:szCs w:val="28"/>
        </w:rPr>
        <w:footnoteReference w:id="1"/>
      </w:r>
      <w:r w:rsidRPr="00167B5C">
        <w:rPr>
          <w:rFonts w:asciiTheme="majorBidi" w:hAnsiTheme="majorBidi" w:cstheme="majorBidi"/>
          <w:sz w:val="28"/>
          <w:szCs w:val="28"/>
        </w:rPr>
        <w:t xml:space="preserve">. </w:t>
      </w:r>
    </w:p>
    <w:p w:rsidR="00167B5C" w:rsidRPr="00167B5C" w:rsidRDefault="00167B5C" w:rsidP="00167B5C">
      <w:pPr>
        <w:spacing w:after="0" w:line="360" w:lineRule="auto"/>
        <w:ind w:firstLine="709"/>
        <w:jc w:val="thaiDistribute"/>
        <w:rPr>
          <w:rFonts w:asciiTheme="majorBidi" w:hAnsiTheme="majorBidi" w:cstheme="majorBidi"/>
          <w:sz w:val="28"/>
          <w:szCs w:val="28"/>
        </w:rPr>
      </w:pPr>
      <w:r w:rsidRPr="00167B5C">
        <w:rPr>
          <w:rFonts w:asciiTheme="majorBidi" w:hAnsiTheme="majorBidi" w:cstheme="majorBidi"/>
          <w:sz w:val="28"/>
          <w:szCs w:val="28"/>
        </w:rPr>
        <w:t>Согласно ныне действующему уголовному законодательству вина — необходимый признак преступления, его психологическое содержание.</w:t>
      </w:r>
    </w:p>
    <w:p w:rsidR="00167B5C" w:rsidRPr="00167B5C" w:rsidRDefault="00167B5C" w:rsidP="00167B5C">
      <w:pPr>
        <w:spacing w:after="0" w:line="360" w:lineRule="auto"/>
        <w:ind w:firstLine="709"/>
        <w:jc w:val="thaiDistribute"/>
        <w:rPr>
          <w:rFonts w:asciiTheme="majorBidi" w:hAnsiTheme="majorBidi" w:cstheme="majorBidi"/>
          <w:sz w:val="28"/>
          <w:szCs w:val="28"/>
        </w:rPr>
      </w:pPr>
      <w:r w:rsidRPr="00167B5C">
        <w:rPr>
          <w:rFonts w:asciiTheme="majorBidi" w:hAnsiTheme="majorBidi" w:cstheme="majorBidi"/>
          <w:sz w:val="28"/>
          <w:szCs w:val="28"/>
        </w:rPr>
        <w:t>Лицо подлежит уголовной ответственности только за те </w:t>
      </w:r>
      <w:hyperlink r:id="rId9" w:tgtFrame="_self" w:history="1">
        <w:r w:rsidRPr="00167B5C">
          <w:rPr>
            <w:rStyle w:val="a6"/>
            <w:rFonts w:asciiTheme="majorBidi" w:hAnsiTheme="majorBidi" w:cstheme="majorBidi"/>
            <w:color w:val="auto"/>
            <w:sz w:val="28"/>
            <w:szCs w:val="28"/>
            <w:u w:val="none"/>
          </w:rPr>
          <w:t>действия (бездействие)</w:t>
        </w:r>
      </w:hyperlink>
      <w:r w:rsidRPr="00167B5C">
        <w:rPr>
          <w:rFonts w:asciiTheme="majorBidi" w:hAnsiTheme="majorBidi" w:cstheme="majorBidi"/>
          <w:sz w:val="28"/>
          <w:szCs w:val="28"/>
        </w:rPr>
        <w:t>, наступившие опасные последствия, в отношении которых установлена его вина (ст. 5 Уголовного кодекса РФ)</w:t>
      </w:r>
      <w:r w:rsidR="000C45AB">
        <w:rPr>
          <w:rStyle w:val="a8"/>
          <w:rFonts w:asciiTheme="majorBidi" w:hAnsiTheme="majorBidi"/>
          <w:sz w:val="28"/>
          <w:szCs w:val="28"/>
        </w:rPr>
        <w:footnoteReference w:id="2"/>
      </w:r>
      <w:r w:rsidRPr="00167B5C">
        <w:rPr>
          <w:rFonts w:asciiTheme="majorBidi" w:hAnsiTheme="majorBidi" w:cstheme="majorBidi"/>
          <w:sz w:val="28"/>
          <w:szCs w:val="28"/>
        </w:rPr>
        <w:t>.</w:t>
      </w:r>
    </w:p>
    <w:p w:rsidR="00167B5C" w:rsidRPr="00167B5C" w:rsidRDefault="00167B5C" w:rsidP="00167B5C">
      <w:pPr>
        <w:spacing w:after="0" w:line="360" w:lineRule="auto"/>
        <w:ind w:firstLine="709"/>
        <w:jc w:val="thaiDistribute"/>
        <w:rPr>
          <w:rFonts w:asciiTheme="majorBidi" w:hAnsiTheme="majorBidi" w:cstheme="majorBidi"/>
          <w:sz w:val="28"/>
          <w:szCs w:val="28"/>
        </w:rPr>
      </w:pPr>
      <w:r w:rsidRPr="00167B5C">
        <w:rPr>
          <w:rFonts w:asciiTheme="majorBidi" w:hAnsiTheme="majorBidi" w:cstheme="majorBidi"/>
          <w:sz w:val="28"/>
          <w:szCs w:val="28"/>
        </w:rPr>
        <w:t>Вина – это психическое отношение лица к совершаемому им общественно опасному деянию, предусмотренному уголовным законом, и его последствиям.</w:t>
      </w:r>
    </w:p>
    <w:p w:rsidR="00167B5C" w:rsidRPr="00167B5C" w:rsidRDefault="00167B5C" w:rsidP="00167B5C">
      <w:pPr>
        <w:spacing w:after="0" w:line="360" w:lineRule="auto"/>
        <w:ind w:firstLine="709"/>
        <w:jc w:val="thaiDistribute"/>
        <w:rPr>
          <w:rFonts w:asciiTheme="majorBidi" w:hAnsiTheme="majorBidi" w:cstheme="majorBidi"/>
          <w:sz w:val="28"/>
          <w:szCs w:val="28"/>
        </w:rPr>
      </w:pPr>
      <w:r w:rsidRPr="00167B5C">
        <w:rPr>
          <w:rFonts w:asciiTheme="majorBidi" w:hAnsiTheme="majorBidi" w:cstheme="majorBidi"/>
          <w:sz w:val="28"/>
          <w:szCs w:val="28"/>
        </w:rPr>
        <w:t>Психологическое содержание вины занимает центральное место среди основных категорий, характеризующих вину. Составными элементами психического отношения, проявленного в конкретном </w:t>
      </w:r>
      <w:hyperlink r:id="rId10" w:tgtFrame="_self" w:history="1">
        <w:r w:rsidRPr="00167B5C">
          <w:rPr>
            <w:rStyle w:val="a6"/>
            <w:rFonts w:asciiTheme="majorBidi" w:hAnsiTheme="majorBidi" w:cstheme="majorBidi"/>
            <w:color w:val="auto"/>
            <w:sz w:val="28"/>
            <w:szCs w:val="28"/>
            <w:u w:val="none"/>
          </w:rPr>
          <w:t>преступлении</w:t>
        </w:r>
      </w:hyperlink>
      <w:r w:rsidRPr="00167B5C">
        <w:rPr>
          <w:rFonts w:asciiTheme="majorBidi" w:hAnsiTheme="majorBidi" w:cstheme="majorBidi"/>
          <w:sz w:val="28"/>
          <w:szCs w:val="28"/>
        </w:rPr>
        <w:t>, являются сознание и воля. Изменение соотношения сознания и воли образует формы вины. Содержание вины обусловлено совокупностью интеллекта, воли и их соотношением.</w:t>
      </w:r>
    </w:p>
    <w:p w:rsidR="00167B5C" w:rsidRPr="00167B5C" w:rsidRDefault="00167B5C" w:rsidP="00167B5C">
      <w:pPr>
        <w:spacing w:after="0" w:line="360" w:lineRule="auto"/>
        <w:ind w:firstLine="709"/>
        <w:jc w:val="thaiDistribute"/>
        <w:rPr>
          <w:rFonts w:asciiTheme="majorBidi" w:hAnsiTheme="majorBidi" w:cstheme="majorBidi"/>
          <w:sz w:val="28"/>
          <w:szCs w:val="28"/>
        </w:rPr>
      </w:pPr>
      <w:r w:rsidRPr="00167B5C">
        <w:rPr>
          <w:rFonts w:asciiTheme="majorBidi" w:hAnsiTheme="majorBidi" w:cstheme="majorBidi"/>
          <w:sz w:val="28"/>
          <w:szCs w:val="28"/>
        </w:rPr>
        <w:t xml:space="preserve">Форма вины – это установленное уголовным законом определенное взаимоотношение (сочетание) элементов сознания и воли лица, </w:t>
      </w:r>
      <w:r w:rsidRPr="00167B5C">
        <w:rPr>
          <w:rFonts w:asciiTheme="majorBidi" w:hAnsiTheme="majorBidi" w:cstheme="majorBidi"/>
          <w:sz w:val="28"/>
          <w:szCs w:val="28"/>
        </w:rPr>
        <w:lastRenderedPageBreak/>
        <w:t>совершающего преступление, которое характеризует его отношение к этому деянию. Уголовное законодательство предусматривает две формы вины: умысел и неосторожность. Уголовный кодекс Российской Федерации предусматривает деление умысла на прямой и косвенный (ст. 25), а по неосторожности – на легкомыслие и небрежность (ст. 26). Вина реально существует только в определенных законодателем формах и видах, вне их вины быть не может.</w:t>
      </w:r>
    </w:p>
    <w:p w:rsidR="00167B5C" w:rsidRPr="00167B5C" w:rsidRDefault="00167B5C" w:rsidP="00167B5C">
      <w:pPr>
        <w:spacing w:after="0" w:line="360" w:lineRule="auto"/>
        <w:ind w:firstLine="709"/>
        <w:jc w:val="thaiDistribute"/>
        <w:rPr>
          <w:rFonts w:asciiTheme="majorBidi" w:hAnsiTheme="majorBidi" w:cstheme="majorBidi"/>
          <w:sz w:val="28"/>
          <w:szCs w:val="28"/>
        </w:rPr>
      </w:pPr>
      <w:r w:rsidRPr="00167B5C">
        <w:rPr>
          <w:rFonts w:asciiTheme="majorBidi" w:hAnsiTheme="majorBidi" w:cstheme="majorBidi"/>
          <w:sz w:val="28"/>
          <w:szCs w:val="28"/>
        </w:rPr>
        <w:t>В соответствии со ст. 25 ч. I УК РФ преступлением, совершенным умышленно, признается деяние, совершенное с прямым или косвенным умыслом.</w:t>
      </w:r>
    </w:p>
    <w:p w:rsidR="00E41C0A" w:rsidRDefault="00E41C0A" w:rsidP="00E41C0A">
      <w:pPr>
        <w:spacing w:after="0" w:line="360" w:lineRule="auto"/>
        <w:ind w:firstLine="709"/>
        <w:jc w:val="thaiDistribute"/>
        <w:rPr>
          <w:rFonts w:asciiTheme="majorBidi" w:hAnsiTheme="majorBidi" w:cstheme="majorBidi"/>
          <w:sz w:val="28"/>
          <w:szCs w:val="28"/>
        </w:rPr>
      </w:pPr>
      <w:r w:rsidRPr="00E41C0A">
        <w:rPr>
          <w:rFonts w:asciiTheme="majorBidi" w:hAnsiTheme="majorBidi" w:cstheme="majorBidi"/>
          <w:sz w:val="28"/>
          <w:szCs w:val="28"/>
        </w:rPr>
        <w:t>Прямой умысел бывает тогда, когда лицо осознавало общественную опасность своих действий (бездействий), предвидело возможность или неизбежность наступления общественно опасных последствий и желало их наступления. </w:t>
      </w:r>
    </w:p>
    <w:p w:rsidR="00E41C0A" w:rsidRDefault="00E41C0A" w:rsidP="00E41C0A">
      <w:pPr>
        <w:spacing w:after="0" w:line="360" w:lineRule="auto"/>
        <w:ind w:firstLine="709"/>
        <w:jc w:val="thaiDistribute"/>
        <w:rPr>
          <w:rFonts w:asciiTheme="majorBidi" w:hAnsiTheme="majorBidi" w:cstheme="majorBidi"/>
          <w:sz w:val="28"/>
          <w:szCs w:val="28"/>
        </w:rPr>
      </w:pPr>
      <w:r w:rsidRPr="00E41C0A">
        <w:rPr>
          <w:rFonts w:asciiTheme="majorBidi" w:hAnsiTheme="majorBidi" w:cstheme="majorBidi"/>
          <w:sz w:val="28"/>
          <w:szCs w:val="28"/>
        </w:rPr>
        <w:t>Косвенный умысел бывает тогда, когда лицо осознавало общественную опасность своих действий (бездействий), предвидело возможность наступления общественно опасных последствий, не желало, но сознательно допускало эти последствия либо относилось к ним безразлично. </w:t>
      </w:r>
      <w:r w:rsidRPr="00E41C0A">
        <w:rPr>
          <w:rFonts w:asciiTheme="majorBidi" w:hAnsiTheme="majorBidi" w:cstheme="majorBidi"/>
          <w:sz w:val="28"/>
          <w:szCs w:val="28"/>
        </w:rPr>
        <w:br/>
        <w:t>Согласно ст. 26 ч. I УК РФ преступлением, совершенным по неосторожности, признается деяние, совершенное по легкомыслию или небрежности. </w:t>
      </w:r>
    </w:p>
    <w:p w:rsidR="00E41C0A" w:rsidRDefault="00E41C0A" w:rsidP="00E41C0A">
      <w:pPr>
        <w:spacing w:after="0" w:line="360" w:lineRule="auto"/>
        <w:ind w:firstLine="709"/>
        <w:jc w:val="thaiDistribute"/>
        <w:rPr>
          <w:rFonts w:asciiTheme="majorBidi" w:hAnsiTheme="majorBidi" w:cstheme="majorBidi"/>
          <w:sz w:val="28"/>
          <w:szCs w:val="28"/>
        </w:rPr>
      </w:pPr>
      <w:r w:rsidRPr="00E41C0A">
        <w:rPr>
          <w:rFonts w:asciiTheme="majorBidi" w:hAnsiTheme="majorBidi" w:cstheme="majorBidi"/>
          <w:sz w:val="28"/>
          <w:szCs w:val="28"/>
        </w:rPr>
        <w:t>Преступление признается совершенным по легкомыслию, если лицо предвидело возможность наступления общественно опасных последствий своих действий (бездействий), но без достаточных к тому оснований самонадеянно рассчитывало на предотвращение этих последствий</w:t>
      </w:r>
      <w:r w:rsidR="000C45AB">
        <w:rPr>
          <w:rStyle w:val="a8"/>
          <w:rFonts w:asciiTheme="majorBidi" w:hAnsiTheme="majorBidi"/>
          <w:sz w:val="28"/>
          <w:szCs w:val="28"/>
        </w:rPr>
        <w:footnoteReference w:id="3"/>
      </w:r>
      <w:r w:rsidRPr="00E41C0A">
        <w:rPr>
          <w:rFonts w:asciiTheme="majorBidi" w:hAnsiTheme="majorBidi" w:cstheme="majorBidi"/>
          <w:sz w:val="28"/>
          <w:szCs w:val="28"/>
        </w:rPr>
        <w:t>. </w:t>
      </w:r>
    </w:p>
    <w:p w:rsidR="00E41C0A" w:rsidRDefault="00E41C0A" w:rsidP="00E41C0A">
      <w:pPr>
        <w:spacing w:after="0" w:line="360" w:lineRule="auto"/>
        <w:ind w:firstLine="709"/>
        <w:jc w:val="thaiDistribute"/>
        <w:rPr>
          <w:rFonts w:asciiTheme="majorBidi" w:hAnsiTheme="majorBidi" w:cstheme="majorBidi"/>
          <w:sz w:val="28"/>
          <w:szCs w:val="28"/>
        </w:rPr>
      </w:pPr>
      <w:r w:rsidRPr="00E41C0A">
        <w:rPr>
          <w:rFonts w:asciiTheme="majorBidi" w:hAnsiTheme="majorBidi" w:cstheme="majorBidi"/>
          <w:sz w:val="28"/>
          <w:szCs w:val="28"/>
        </w:rPr>
        <w:t xml:space="preserve">Самонадеянность (легкомыслие) отличается от косвенного умысла тем, что лицо предвидит лишь возможность наступления общественно опасных последствий своего действия или бездействия, но рассчитывает на предотвращение наступления этих последствий, однако расчет оказывается </w:t>
      </w:r>
      <w:r w:rsidRPr="00E41C0A">
        <w:rPr>
          <w:rFonts w:asciiTheme="majorBidi" w:hAnsiTheme="majorBidi" w:cstheme="majorBidi"/>
          <w:sz w:val="28"/>
          <w:szCs w:val="28"/>
        </w:rPr>
        <w:lastRenderedPageBreak/>
        <w:t>легкомысленным. При косвенном умысле такой расчет отсутствует, виновный предвидит последствия своих действий и сознательно их допускает либо относится к ним безразлично. </w:t>
      </w:r>
    </w:p>
    <w:p w:rsidR="00E41C0A" w:rsidRPr="00E41C0A" w:rsidRDefault="00E41C0A" w:rsidP="00E41C0A">
      <w:pPr>
        <w:spacing w:after="0" w:line="360" w:lineRule="auto"/>
        <w:ind w:firstLine="709"/>
        <w:jc w:val="thaiDistribute"/>
        <w:rPr>
          <w:rFonts w:asciiTheme="majorBidi" w:hAnsiTheme="majorBidi" w:cstheme="majorBidi"/>
          <w:sz w:val="28"/>
          <w:szCs w:val="28"/>
        </w:rPr>
      </w:pPr>
      <w:r w:rsidRPr="00E41C0A">
        <w:rPr>
          <w:rFonts w:asciiTheme="majorBidi" w:hAnsiTheme="majorBidi" w:cstheme="majorBidi"/>
          <w:sz w:val="28"/>
          <w:szCs w:val="28"/>
        </w:rPr>
        <w:t>Преступление признается совершенным по небрежности, если лицо не предвидело возможности наступления общественно опасных последствий своих действий (бездействий), хотя при необходимой внимательности и предусмотрительности должно было и могло предвидеть эти последствия.</w:t>
      </w:r>
    </w:p>
    <w:p w:rsidR="00167B5C" w:rsidRPr="00167B5C" w:rsidRDefault="00167B5C" w:rsidP="00167B5C">
      <w:pPr>
        <w:spacing w:after="0" w:line="360" w:lineRule="auto"/>
        <w:ind w:firstLine="709"/>
        <w:jc w:val="thaiDistribute"/>
        <w:rPr>
          <w:rFonts w:asciiTheme="majorBidi" w:hAnsiTheme="majorBidi" w:cstheme="majorBidi"/>
          <w:sz w:val="28"/>
          <w:szCs w:val="28"/>
        </w:rPr>
      </w:pPr>
      <w:r w:rsidRPr="00167B5C">
        <w:rPr>
          <w:rFonts w:asciiTheme="majorBidi" w:hAnsiTheme="majorBidi" w:cstheme="majorBidi"/>
          <w:sz w:val="28"/>
          <w:szCs w:val="28"/>
        </w:rPr>
        <w:t>Рассмотрение различных аспектов вины и ее компонентов свидетельствует о том, что:</w:t>
      </w:r>
    </w:p>
    <w:p w:rsidR="00167B5C" w:rsidRPr="00E41C0A" w:rsidRDefault="00167B5C" w:rsidP="00E41C0A">
      <w:pPr>
        <w:pStyle w:val="a3"/>
        <w:numPr>
          <w:ilvl w:val="0"/>
          <w:numId w:val="10"/>
        </w:numPr>
        <w:spacing w:after="0" w:line="360" w:lineRule="auto"/>
        <w:ind w:left="0" w:firstLine="709"/>
        <w:jc w:val="thaiDistribute"/>
        <w:rPr>
          <w:rFonts w:asciiTheme="majorBidi" w:hAnsiTheme="majorBidi" w:cstheme="majorBidi"/>
          <w:sz w:val="28"/>
          <w:szCs w:val="28"/>
        </w:rPr>
      </w:pPr>
      <w:r w:rsidRPr="00E41C0A">
        <w:rPr>
          <w:rFonts w:asciiTheme="majorBidi" w:hAnsiTheme="majorBidi" w:cstheme="majorBidi"/>
          <w:sz w:val="28"/>
          <w:szCs w:val="28"/>
        </w:rPr>
        <w:t>вина относится к субъективной стороне преступления, при этом содержание вины исчерпывает содержание субъективной стороны преступления (эти понятия тождественны);</w:t>
      </w:r>
    </w:p>
    <w:p w:rsidR="00167B5C" w:rsidRPr="00E41C0A" w:rsidRDefault="00167B5C" w:rsidP="00E41C0A">
      <w:pPr>
        <w:pStyle w:val="a3"/>
        <w:numPr>
          <w:ilvl w:val="0"/>
          <w:numId w:val="10"/>
        </w:numPr>
        <w:spacing w:after="0" w:line="360" w:lineRule="auto"/>
        <w:ind w:left="0" w:firstLine="709"/>
        <w:jc w:val="thaiDistribute"/>
        <w:rPr>
          <w:rFonts w:asciiTheme="majorBidi" w:hAnsiTheme="majorBidi" w:cstheme="majorBidi"/>
          <w:sz w:val="28"/>
          <w:szCs w:val="28"/>
        </w:rPr>
      </w:pPr>
      <w:r w:rsidRPr="00E41C0A">
        <w:rPr>
          <w:rFonts w:asciiTheme="majorBidi" w:hAnsiTheme="majorBidi" w:cstheme="majorBidi"/>
          <w:sz w:val="28"/>
          <w:szCs w:val="28"/>
        </w:rPr>
        <w:t>вина связывает преступника с совершаемым им деянием (действием или бездействием) и его последствиями;</w:t>
      </w:r>
    </w:p>
    <w:p w:rsidR="00167B5C" w:rsidRPr="00E41C0A" w:rsidRDefault="00167B5C" w:rsidP="00E41C0A">
      <w:pPr>
        <w:pStyle w:val="a3"/>
        <w:numPr>
          <w:ilvl w:val="0"/>
          <w:numId w:val="10"/>
        </w:numPr>
        <w:spacing w:after="0" w:line="360" w:lineRule="auto"/>
        <w:ind w:left="0" w:firstLine="709"/>
        <w:jc w:val="thaiDistribute"/>
        <w:rPr>
          <w:rFonts w:asciiTheme="majorBidi" w:hAnsiTheme="majorBidi" w:cstheme="majorBidi"/>
          <w:sz w:val="28"/>
          <w:szCs w:val="28"/>
        </w:rPr>
      </w:pPr>
      <w:r w:rsidRPr="00E41C0A">
        <w:rPr>
          <w:rFonts w:asciiTheme="majorBidi" w:hAnsiTheme="majorBidi" w:cstheme="majorBidi"/>
          <w:sz w:val="28"/>
          <w:szCs w:val="28"/>
        </w:rPr>
        <w:t>с психологической стороны вина — это интеллектуальное и волевое отношение лица к совершаемому им деянию и его последствиям;</w:t>
      </w:r>
    </w:p>
    <w:p w:rsidR="00167B5C" w:rsidRPr="00E41C0A" w:rsidRDefault="00167B5C" w:rsidP="00E41C0A">
      <w:pPr>
        <w:pStyle w:val="a3"/>
        <w:numPr>
          <w:ilvl w:val="0"/>
          <w:numId w:val="10"/>
        </w:numPr>
        <w:spacing w:after="0" w:line="360" w:lineRule="auto"/>
        <w:ind w:left="0" w:firstLine="709"/>
        <w:jc w:val="thaiDistribute"/>
        <w:rPr>
          <w:rFonts w:asciiTheme="majorBidi" w:hAnsiTheme="majorBidi" w:cstheme="majorBidi"/>
          <w:sz w:val="28"/>
          <w:szCs w:val="28"/>
        </w:rPr>
      </w:pPr>
      <w:r w:rsidRPr="00E41C0A">
        <w:rPr>
          <w:rFonts w:asciiTheme="majorBidi" w:hAnsiTheme="majorBidi" w:cstheme="majorBidi"/>
          <w:sz w:val="28"/>
          <w:szCs w:val="28"/>
        </w:rPr>
        <w:t>вина является составной частью оснований уголовной ответственности, она позволяет разграничить преступное и непреступное поведение</w:t>
      </w:r>
      <w:r w:rsidR="000C45AB">
        <w:rPr>
          <w:rStyle w:val="a8"/>
          <w:rFonts w:asciiTheme="majorBidi" w:hAnsiTheme="majorBidi"/>
          <w:sz w:val="28"/>
          <w:szCs w:val="28"/>
        </w:rPr>
        <w:footnoteReference w:id="4"/>
      </w:r>
      <w:r w:rsidRPr="00E41C0A">
        <w:rPr>
          <w:rFonts w:asciiTheme="majorBidi" w:hAnsiTheme="majorBidi" w:cstheme="majorBidi"/>
          <w:sz w:val="28"/>
          <w:szCs w:val="28"/>
        </w:rPr>
        <w:t>.</w:t>
      </w:r>
    </w:p>
    <w:p w:rsidR="005E3DB3" w:rsidRPr="005E3DB3" w:rsidRDefault="00167B5C" w:rsidP="005E3DB3">
      <w:pPr>
        <w:spacing w:after="0" w:line="360" w:lineRule="auto"/>
        <w:ind w:firstLine="709"/>
        <w:jc w:val="thaiDistribute"/>
        <w:rPr>
          <w:rFonts w:asciiTheme="majorBidi" w:hAnsiTheme="majorBidi" w:cstheme="majorBidi"/>
          <w:sz w:val="28"/>
          <w:szCs w:val="28"/>
        </w:rPr>
      </w:pPr>
      <w:r w:rsidRPr="005E3DB3">
        <w:rPr>
          <w:rFonts w:asciiTheme="majorBidi" w:hAnsiTheme="majorBidi" w:cstheme="majorBidi"/>
          <w:sz w:val="28"/>
          <w:szCs w:val="28"/>
        </w:rPr>
        <w:t xml:space="preserve">Таким образом, </w:t>
      </w:r>
      <w:r w:rsidR="005E3DB3" w:rsidRPr="005E3DB3">
        <w:rPr>
          <w:rFonts w:asciiTheme="majorBidi" w:hAnsiTheme="majorBidi" w:cstheme="majorBidi"/>
          <w:sz w:val="28"/>
          <w:szCs w:val="28"/>
        </w:rPr>
        <w:t>среди признаков, характеризующих </w:t>
      </w:r>
      <w:hyperlink r:id="rId11" w:tooltip="Субъективная сторона преступления" w:history="1">
        <w:r w:rsidR="005E3DB3" w:rsidRPr="005E3DB3">
          <w:rPr>
            <w:rStyle w:val="a6"/>
            <w:rFonts w:asciiTheme="majorBidi" w:hAnsiTheme="majorBidi" w:cstheme="majorBidi"/>
            <w:color w:val="auto"/>
            <w:sz w:val="28"/>
            <w:szCs w:val="28"/>
            <w:u w:val="none"/>
          </w:rPr>
          <w:t>субъективную сторону преступления</w:t>
        </w:r>
      </w:hyperlink>
      <w:r w:rsidR="005E3DB3" w:rsidRPr="005E3DB3">
        <w:rPr>
          <w:rFonts w:asciiTheme="majorBidi" w:hAnsiTheme="majorBidi" w:cstheme="majorBidi"/>
          <w:sz w:val="28"/>
          <w:szCs w:val="28"/>
        </w:rPr>
        <w:t>, центральное место принадлежит вине. Вина — субъективная предпосылка уголовной ответственности. Согласно ст. 5 УК лицо подлежит уголовной ответственности только за те общественно опасные действия (бездействие) и наступившие общественно опасные последствия, в отношении которых установлена его вина. Объективное вменение, т.е. уголовная ответственность за невиновное причинение вреда, не допускается.</w:t>
      </w:r>
    </w:p>
    <w:p w:rsidR="005E3DB3" w:rsidRPr="005E3DB3" w:rsidRDefault="005E3DB3" w:rsidP="005E3DB3">
      <w:pPr>
        <w:spacing w:after="0" w:line="360" w:lineRule="auto"/>
        <w:ind w:firstLine="709"/>
        <w:jc w:val="thaiDistribute"/>
        <w:rPr>
          <w:rFonts w:asciiTheme="majorBidi" w:hAnsiTheme="majorBidi" w:cstheme="majorBidi"/>
          <w:sz w:val="28"/>
          <w:szCs w:val="28"/>
        </w:rPr>
      </w:pPr>
      <w:r w:rsidRPr="005E3DB3">
        <w:rPr>
          <w:rFonts w:asciiTheme="majorBidi" w:hAnsiTheme="majorBidi" w:cstheme="majorBidi"/>
          <w:sz w:val="28"/>
          <w:szCs w:val="28"/>
        </w:rPr>
        <w:lastRenderedPageBreak/>
        <w:t>Вина — понятие уголовно-правовое, в нем выражается психическое (интеллектуальное и волевое) отношение лица к совершаемому им общественно опасному действию (бездействию) и наступившим общественно опасным последствиям. Вина как социальное понятие характеризует отношение лица к сложившимся в обществе социальным правилам и обычаям, предъявляемым к нему требованиям. Отрицательное отношение лица к социальным требованиям, правилам и обычаям, проявившееся в совершении им преступления, и определяет социальную сущность вины.</w:t>
      </w:r>
    </w:p>
    <w:p w:rsidR="00C148F5" w:rsidRDefault="005E3DB3" w:rsidP="005E3DB3">
      <w:pPr>
        <w:spacing w:after="0" w:line="360" w:lineRule="auto"/>
        <w:ind w:firstLine="709"/>
        <w:jc w:val="thaiDistribute"/>
        <w:rPr>
          <w:rFonts w:asciiTheme="majorBidi" w:hAnsiTheme="majorBidi" w:cstheme="majorBidi"/>
          <w:sz w:val="28"/>
          <w:szCs w:val="28"/>
        </w:rPr>
      </w:pPr>
      <w:r w:rsidRPr="005E3DB3">
        <w:rPr>
          <w:rFonts w:asciiTheme="majorBidi" w:hAnsiTheme="majorBidi" w:cstheme="majorBidi"/>
          <w:sz w:val="28"/>
          <w:szCs w:val="28"/>
        </w:rPr>
        <w:t>При раскрытии содержания вины и ее социальной сущности наука уголовного права России опирается на материалистическое понимание сознания и поступка, свободы и ответственности. В соответствии с этим вина рассматривается как реально существующее явление объективной действительности. Отечественные криминалисты отвергают оценочное понимание вины, при котором она рассматривается как упрек, адресуемый лицу, совершившему преступление.</w:t>
      </w:r>
    </w:p>
    <w:p w:rsidR="005E3DB3" w:rsidRDefault="005E3DB3" w:rsidP="005E3DB3">
      <w:pPr>
        <w:spacing w:after="0" w:line="360" w:lineRule="auto"/>
        <w:ind w:firstLine="709"/>
        <w:jc w:val="thaiDistribute"/>
        <w:rPr>
          <w:rFonts w:asciiTheme="majorBidi" w:hAnsiTheme="majorBidi" w:cstheme="majorBidi"/>
          <w:sz w:val="28"/>
          <w:szCs w:val="28"/>
        </w:rPr>
      </w:pPr>
    </w:p>
    <w:p w:rsidR="005E3DB3" w:rsidRPr="005E3DB3" w:rsidRDefault="005E3DB3" w:rsidP="005E3DB3">
      <w:pPr>
        <w:spacing w:after="0" w:line="360" w:lineRule="auto"/>
        <w:ind w:firstLine="709"/>
        <w:jc w:val="thaiDistribute"/>
        <w:rPr>
          <w:rFonts w:asciiTheme="majorBidi" w:hAnsiTheme="majorBidi" w:cstheme="majorBidi"/>
          <w:sz w:val="28"/>
          <w:szCs w:val="28"/>
        </w:rPr>
      </w:pPr>
    </w:p>
    <w:p w:rsidR="004B7DD8" w:rsidRPr="00A66A10" w:rsidRDefault="00167B5C" w:rsidP="00B015C6">
      <w:pPr>
        <w:pStyle w:val="a3"/>
        <w:numPr>
          <w:ilvl w:val="1"/>
          <w:numId w:val="1"/>
        </w:numPr>
        <w:spacing w:after="0" w:line="360" w:lineRule="auto"/>
        <w:ind w:left="0" w:firstLine="0"/>
        <w:jc w:val="center"/>
        <w:outlineLvl w:val="1"/>
        <w:rPr>
          <w:rFonts w:asciiTheme="majorBidi" w:hAnsiTheme="majorBidi" w:cstheme="majorBidi"/>
          <w:b/>
          <w:bCs/>
          <w:sz w:val="28"/>
          <w:szCs w:val="28"/>
        </w:rPr>
      </w:pPr>
      <w:bookmarkStart w:id="4" w:name="_Toc6874312"/>
      <w:r>
        <w:rPr>
          <w:rFonts w:asciiTheme="majorBidi" w:hAnsiTheme="majorBidi" w:cstheme="majorBidi"/>
          <w:b/>
          <w:bCs/>
          <w:sz w:val="28"/>
          <w:szCs w:val="28"/>
        </w:rPr>
        <w:t>Психологические особенности неосторожной преступности</w:t>
      </w:r>
      <w:bookmarkEnd w:id="4"/>
      <w:r>
        <w:rPr>
          <w:rFonts w:asciiTheme="majorBidi" w:hAnsiTheme="majorBidi" w:cstheme="majorBidi"/>
          <w:b/>
          <w:bCs/>
          <w:sz w:val="28"/>
          <w:szCs w:val="28"/>
        </w:rPr>
        <w:t xml:space="preserve"> </w:t>
      </w:r>
    </w:p>
    <w:p w:rsidR="00E41C0A" w:rsidRPr="00E41C0A" w:rsidRDefault="00E41C0A" w:rsidP="00E41C0A">
      <w:pPr>
        <w:spacing w:after="0" w:line="360" w:lineRule="auto"/>
        <w:ind w:firstLine="709"/>
        <w:jc w:val="thaiDistribute"/>
        <w:rPr>
          <w:rFonts w:asciiTheme="majorBidi" w:hAnsiTheme="majorBidi" w:cstheme="majorBidi"/>
          <w:sz w:val="28"/>
          <w:szCs w:val="28"/>
        </w:rPr>
      </w:pPr>
      <w:r w:rsidRPr="00E41C0A">
        <w:rPr>
          <w:rFonts w:asciiTheme="majorBidi" w:hAnsiTheme="majorBidi" w:cstheme="majorBidi"/>
          <w:sz w:val="28"/>
          <w:szCs w:val="28"/>
        </w:rPr>
        <w:t>Неосторожные преступные деяния: нарушение правил безо</w:t>
      </w:r>
      <w:r w:rsidRPr="00E41C0A">
        <w:rPr>
          <w:rFonts w:asciiTheme="majorBidi" w:hAnsiTheme="majorBidi" w:cstheme="majorBidi"/>
          <w:sz w:val="28"/>
          <w:szCs w:val="28"/>
        </w:rPr>
        <w:softHyphen/>
        <w:t>пасности эксплуатации технических средств, преступная халат</w:t>
      </w:r>
      <w:r w:rsidRPr="00E41C0A">
        <w:rPr>
          <w:rFonts w:asciiTheme="majorBidi" w:hAnsiTheme="majorBidi" w:cstheme="majorBidi"/>
          <w:sz w:val="28"/>
          <w:szCs w:val="28"/>
        </w:rPr>
        <w:softHyphen/>
        <w:t>ность, нарушение правил охраны труда, пожарной безопаснос</w:t>
      </w:r>
      <w:r w:rsidRPr="00E41C0A">
        <w:rPr>
          <w:rFonts w:asciiTheme="majorBidi" w:hAnsiTheme="majorBidi" w:cstheme="majorBidi"/>
          <w:sz w:val="28"/>
          <w:szCs w:val="28"/>
        </w:rPr>
        <w:softHyphen/>
        <w:t>ти, неосторожные убийства и др. — характерны для лиц с де</w:t>
      </w:r>
      <w:r w:rsidRPr="00E41C0A">
        <w:rPr>
          <w:rFonts w:asciiTheme="majorBidi" w:hAnsiTheme="majorBidi" w:cstheme="majorBidi"/>
          <w:sz w:val="28"/>
          <w:szCs w:val="28"/>
        </w:rPr>
        <w:softHyphen/>
        <w:t>фектами психической саморегуляции. При этом оказывается более существенной, чем при других преступлениях, роль кри</w:t>
      </w:r>
      <w:r w:rsidRPr="00E41C0A">
        <w:rPr>
          <w:rFonts w:asciiTheme="majorBidi" w:hAnsiTheme="majorBidi" w:cstheme="majorBidi"/>
          <w:sz w:val="28"/>
          <w:szCs w:val="28"/>
        </w:rPr>
        <w:softHyphen/>
        <w:t>миногенной ситуации. В трудных поведенческих ситуациях про</w:t>
      </w:r>
      <w:r w:rsidRPr="00E41C0A">
        <w:rPr>
          <w:rFonts w:asciiTheme="majorBidi" w:hAnsiTheme="majorBidi" w:cstheme="majorBidi"/>
          <w:sz w:val="28"/>
          <w:szCs w:val="28"/>
        </w:rPr>
        <w:softHyphen/>
        <w:t>являются такие негативные качества личности, как самонадеян</w:t>
      </w:r>
      <w:r w:rsidRPr="00E41C0A">
        <w:rPr>
          <w:rFonts w:asciiTheme="majorBidi" w:hAnsiTheme="majorBidi" w:cstheme="majorBidi"/>
          <w:sz w:val="28"/>
          <w:szCs w:val="28"/>
        </w:rPr>
        <w:softHyphen/>
        <w:t>ность, небрежность, ситуативная зависимость</w:t>
      </w:r>
      <w:r w:rsidR="000C45AB">
        <w:rPr>
          <w:rStyle w:val="a8"/>
          <w:rFonts w:asciiTheme="majorBidi" w:hAnsiTheme="majorBidi"/>
          <w:sz w:val="28"/>
          <w:szCs w:val="28"/>
        </w:rPr>
        <w:footnoteReference w:id="5"/>
      </w:r>
      <w:r w:rsidRPr="00E41C0A">
        <w:rPr>
          <w:rFonts w:asciiTheme="majorBidi" w:hAnsiTheme="majorBidi" w:cstheme="majorBidi"/>
          <w:sz w:val="28"/>
          <w:szCs w:val="28"/>
        </w:rPr>
        <w:t>.</w:t>
      </w:r>
    </w:p>
    <w:p w:rsidR="00E41C0A" w:rsidRPr="00E41C0A" w:rsidRDefault="00E41C0A" w:rsidP="00E41C0A">
      <w:pPr>
        <w:spacing w:after="0" w:line="360" w:lineRule="auto"/>
        <w:ind w:firstLine="709"/>
        <w:jc w:val="thaiDistribute"/>
        <w:rPr>
          <w:rFonts w:asciiTheme="majorBidi" w:hAnsiTheme="majorBidi" w:cstheme="majorBidi"/>
          <w:sz w:val="28"/>
          <w:szCs w:val="28"/>
        </w:rPr>
      </w:pPr>
      <w:r w:rsidRPr="00E41C0A">
        <w:rPr>
          <w:rFonts w:asciiTheme="majorBidi" w:hAnsiTheme="majorBidi" w:cstheme="majorBidi"/>
          <w:sz w:val="28"/>
          <w:szCs w:val="28"/>
        </w:rPr>
        <w:lastRenderedPageBreak/>
        <w:t>Самонадеянная личность нарушает правила предосторожно</w:t>
      </w:r>
      <w:r w:rsidRPr="00E41C0A">
        <w:rPr>
          <w:rFonts w:asciiTheme="majorBidi" w:hAnsiTheme="majorBidi" w:cstheme="majorBidi"/>
          <w:sz w:val="28"/>
          <w:szCs w:val="28"/>
        </w:rPr>
        <w:softHyphen/>
        <w:t>сти, предвидя возможные отрицательные последствия своей деятельности. Это люди с повышенным риском поведения, повы</w:t>
      </w:r>
      <w:r w:rsidRPr="00E41C0A">
        <w:rPr>
          <w:rFonts w:asciiTheme="majorBidi" w:hAnsiTheme="majorBidi" w:cstheme="majorBidi"/>
          <w:sz w:val="28"/>
          <w:szCs w:val="28"/>
        </w:rPr>
        <w:softHyphen/>
        <w:t>шенным уровнем притязаний.</w:t>
      </w:r>
    </w:p>
    <w:p w:rsidR="00E41C0A" w:rsidRPr="00E41C0A" w:rsidRDefault="00E41C0A" w:rsidP="00E41C0A">
      <w:pPr>
        <w:spacing w:after="0" w:line="360" w:lineRule="auto"/>
        <w:ind w:firstLine="709"/>
        <w:jc w:val="thaiDistribute"/>
        <w:rPr>
          <w:rFonts w:asciiTheme="majorBidi" w:hAnsiTheme="majorBidi" w:cstheme="majorBidi"/>
          <w:sz w:val="28"/>
          <w:szCs w:val="28"/>
        </w:rPr>
      </w:pPr>
      <w:r w:rsidRPr="00E41C0A">
        <w:rPr>
          <w:rFonts w:asciiTheme="majorBidi" w:hAnsiTheme="majorBidi" w:cstheme="majorBidi"/>
          <w:sz w:val="28"/>
          <w:szCs w:val="28"/>
        </w:rPr>
        <w:t>Преступления по небрежности совершают лица с дефектами предвидения результатов поведения, пониженной самокритично</w:t>
      </w:r>
      <w:r w:rsidRPr="00E41C0A">
        <w:rPr>
          <w:rFonts w:asciiTheme="majorBidi" w:hAnsiTheme="majorBidi" w:cstheme="majorBidi"/>
          <w:sz w:val="28"/>
          <w:szCs w:val="28"/>
        </w:rPr>
        <w:softHyphen/>
        <w:t>стью, слабым развитием сдерживающих, тормозных процессов. Эти качества закрепляются в опыте многократных переходов за грань дозволенного, на почве систематической недисциплини</w:t>
      </w:r>
      <w:r w:rsidRPr="00E41C0A">
        <w:rPr>
          <w:rFonts w:asciiTheme="majorBidi" w:hAnsiTheme="majorBidi" w:cstheme="majorBidi"/>
          <w:sz w:val="28"/>
          <w:szCs w:val="28"/>
        </w:rPr>
        <w:softHyphen/>
        <w:t>рованности в условиях пониженного социального контроля.</w:t>
      </w:r>
    </w:p>
    <w:p w:rsidR="00E41C0A" w:rsidRPr="00E41C0A" w:rsidRDefault="00E41C0A" w:rsidP="00E41C0A">
      <w:pPr>
        <w:spacing w:after="0" w:line="360" w:lineRule="auto"/>
        <w:ind w:firstLine="709"/>
        <w:jc w:val="thaiDistribute"/>
        <w:rPr>
          <w:rFonts w:asciiTheme="majorBidi" w:hAnsiTheme="majorBidi" w:cstheme="majorBidi"/>
          <w:sz w:val="28"/>
          <w:szCs w:val="28"/>
        </w:rPr>
      </w:pPr>
      <w:r w:rsidRPr="00E41C0A">
        <w:rPr>
          <w:rFonts w:asciiTheme="majorBidi" w:hAnsiTheme="majorBidi" w:cstheme="majorBidi"/>
          <w:sz w:val="28"/>
          <w:szCs w:val="28"/>
        </w:rPr>
        <w:t>В неосторожных преступлениях нет прямых побуждений к совершению преступления — преступный результат здесь не совпадает с мотивами и целями действия. Преступный резуль</w:t>
      </w:r>
      <w:r w:rsidRPr="00E41C0A">
        <w:rPr>
          <w:rFonts w:asciiTheme="majorBidi" w:hAnsiTheme="majorBidi" w:cstheme="majorBidi"/>
          <w:sz w:val="28"/>
          <w:szCs w:val="28"/>
        </w:rPr>
        <w:softHyphen/>
        <w:t>тат возникает в силу недостаточной способности субъекта пред</w:t>
      </w:r>
      <w:r w:rsidRPr="00E41C0A">
        <w:rPr>
          <w:rFonts w:asciiTheme="majorBidi" w:hAnsiTheme="majorBidi" w:cstheme="majorBidi"/>
          <w:sz w:val="28"/>
          <w:szCs w:val="28"/>
        </w:rPr>
        <w:softHyphen/>
        <w:t>видеть возможные последствия своих действий. Но преступле</w:t>
      </w:r>
      <w:r w:rsidRPr="00E41C0A">
        <w:rPr>
          <w:rFonts w:asciiTheme="majorBidi" w:hAnsiTheme="majorBidi" w:cstheme="majorBidi"/>
          <w:sz w:val="28"/>
          <w:szCs w:val="28"/>
        </w:rPr>
        <w:softHyphen/>
        <w:t>ния по неосторожности не являются безмотивными. Только выявление мотива и позволяет установить отношение лица к наступившим преступным последствиям.</w:t>
      </w:r>
    </w:p>
    <w:p w:rsidR="00E41C0A" w:rsidRPr="00E41C0A" w:rsidRDefault="00E41C0A" w:rsidP="00232EE0">
      <w:pPr>
        <w:spacing w:after="0" w:line="360" w:lineRule="auto"/>
        <w:ind w:firstLine="709"/>
        <w:jc w:val="thaiDistribute"/>
        <w:rPr>
          <w:rFonts w:asciiTheme="majorBidi" w:hAnsiTheme="majorBidi" w:cstheme="majorBidi"/>
          <w:sz w:val="28"/>
          <w:szCs w:val="28"/>
        </w:rPr>
      </w:pPr>
      <w:r w:rsidRPr="00E41C0A">
        <w:rPr>
          <w:rFonts w:asciiTheme="majorBidi" w:hAnsiTheme="majorBidi" w:cstheme="majorBidi"/>
          <w:sz w:val="28"/>
          <w:szCs w:val="28"/>
        </w:rPr>
        <w:t>Несмотря на то</w:t>
      </w:r>
      <w:r w:rsidR="00651AF4">
        <w:rPr>
          <w:rFonts w:asciiTheme="majorBidi" w:hAnsiTheme="majorBidi" w:cstheme="majorBidi"/>
          <w:sz w:val="28"/>
          <w:szCs w:val="28"/>
        </w:rPr>
        <w:t>,</w:t>
      </w:r>
      <w:r w:rsidRPr="00E41C0A">
        <w:rPr>
          <w:rFonts w:asciiTheme="majorBidi" w:hAnsiTheme="majorBidi" w:cstheme="majorBidi"/>
          <w:sz w:val="28"/>
          <w:szCs w:val="28"/>
        </w:rPr>
        <w:t xml:space="preserve"> что мотивы неосторожного действия не на</w:t>
      </w:r>
      <w:r w:rsidRPr="00E41C0A">
        <w:rPr>
          <w:rFonts w:asciiTheme="majorBidi" w:hAnsiTheme="majorBidi" w:cstheme="majorBidi"/>
          <w:sz w:val="28"/>
          <w:szCs w:val="28"/>
        </w:rPr>
        <w:softHyphen/>
        <w:t>правлены на совершение преступления, они обычно содержат элементы отрицательного отношения человека к нормам и пра</w:t>
      </w:r>
      <w:r w:rsidRPr="00E41C0A">
        <w:rPr>
          <w:rFonts w:asciiTheme="majorBidi" w:hAnsiTheme="majorBidi" w:cstheme="majorBidi"/>
          <w:sz w:val="28"/>
          <w:szCs w:val="28"/>
        </w:rPr>
        <w:softHyphen/>
        <w:t>вилам поведения в обществе (например, к правилам обращения с огнестрельным оружием, упр</w:t>
      </w:r>
      <w:r w:rsidR="005E3DB3">
        <w:rPr>
          <w:rFonts w:asciiTheme="majorBidi" w:hAnsiTheme="majorBidi" w:cstheme="majorBidi"/>
          <w:sz w:val="28"/>
          <w:szCs w:val="28"/>
        </w:rPr>
        <w:t>авления автотранспортом и т. п.</w:t>
      </w:r>
      <w:r w:rsidRPr="00E41C0A">
        <w:rPr>
          <w:rFonts w:asciiTheme="majorBidi" w:hAnsiTheme="majorBidi" w:cstheme="majorBidi"/>
          <w:sz w:val="28"/>
          <w:szCs w:val="28"/>
        </w:rPr>
        <w:t>)</w:t>
      </w:r>
      <w:r w:rsidR="000C45AB">
        <w:rPr>
          <w:rFonts w:asciiTheme="majorBidi" w:hAnsiTheme="majorBidi" w:cstheme="majorBidi"/>
          <w:sz w:val="28"/>
          <w:szCs w:val="28"/>
        </w:rPr>
        <w:t>.</w:t>
      </w:r>
    </w:p>
    <w:p w:rsidR="00E41C0A" w:rsidRPr="00E41C0A" w:rsidRDefault="00E41C0A" w:rsidP="00E41C0A">
      <w:pPr>
        <w:spacing w:after="0" w:line="360" w:lineRule="auto"/>
        <w:ind w:firstLine="709"/>
        <w:jc w:val="thaiDistribute"/>
        <w:rPr>
          <w:rFonts w:asciiTheme="majorBidi" w:hAnsiTheme="majorBidi" w:cstheme="majorBidi"/>
          <w:sz w:val="28"/>
          <w:szCs w:val="28"/>
        </w:rPr>
      </w:pPr>
      <w:r w:rsidRPr="00E41C0A">
        <w:rPr>
          <w:rFonts w:asciiTheme="majorBidi" w:hAnsiTheme="majorBidi" w:cstheme="majorBidi"/>
          <w:sz w:val="28"/>
          <w:szCs w:val="28"/>
        </w:rPr>
        <w:t>В преступлениях по неосторожности всегда существуют мо</w:t>
      </w:r>
      <w:r w:rsidRPr="00E41C0A">
        <w:rPr>
          <w:rFonts w:asciiTheme="majorBidi" w:hAnsiTheme="majorBidi" w:cstheme="majorBidi"/>
          <w:sz w:val="28"/>
          <w:szCs w:val="28"/>
        </w:rPr>
        <w:softHyphen/>
        <w:t>тивы нарушения правил поведения или невыполнения опреде</w:t>
      </w:r>
      <w:r w:rsidRPr="00E41C0A">
        <w:rPr>
          <w:rFonts w:asciiTheme="majorBidi" w:hAnsiTheme="majorBidi" w:cstheme="majorBidi"/>
          <w:sz w:val="28"/>
          <w:szCs w:val="28"/>
        </w:rPr>
        <w:softHyphen/>
        <w:t>ленных действий, которые человек мог и обязан был выпол</w:t>
      </w:r>
      <w:r w:rsidRPr="00E41C0A">
        <w:rPr>
          <w:rFonts w:asciiTheme="majorBidi" w:hAnsiTheme="majorBidi" w:cstheme="majorBidi"/>
          <w:sz w:val="28"/>
          <w:szCs w:val="28"/>
        </w:rPr>
        <w:softHyphen/>
        <w:t>нять, исходя из своих гражданских, профессиональных и долж</w:t>
      </w:r>
      <w:r w:rsidRPr="00E41C0A">
        <w:rPr>
          <w:rFonts w:asciiTheme="majorBidi" w:hAnsiTheme="majorBidi" w:cstheme="majorBidi"/>
          <w:sz w:val="28"/>
          <w:szCs w:val="28"/>
        </w:rPr>
        <w:softHyphen/>
        <w:t>ностных обязанностей.</w:t>
      </w:r>
    </w:p>
    <w:p w:rsidR="00E41C0A" w:rsidRPr="00E41C0A" w:rsidRDefault="00E41C0A" w:rsidP="00E41C0A">
      <w:pPr>
        <w:spacing w:after="0" w:line="360" w:lineRule="auto"/>
        <w:ind w:firstLine="709"/>
        <w:jc w:val="thaiDistribute"/>
        <w:rPr>
          <w:rFonts w:asciiTheme="majorBidi" w:hAnsiTheme="majorBidi" w:cstheme="majorBidi"/>
          <w:sz w:val="28"/>
          <w:szCs w:val="28"/>
        </w:rPr>
      </w:pPr>
      <w:r w:rsidRPr="00E41C0A">
        <w:rPr>
          <w:rFonts w:asciiTheme="majorBidi" w:hAnsiTheme="majorBidi" w:cstheme="majorBidi"/>
          <w:sz w:val="28"/>
          <w:szCs w:val="28"/>
        </w:rPr>
        <w:t>В основе неосторожного преступления лежит узость поля сознания субъекта, его неспособность предвидеть все возмож</w:t>
      </w:r>
      <w:r w:rsidRPr="00E41C0A">
        <w:rPr>
          <w:rFonts w:asciiTheme="majorBidi" w:hAnsiTheme="majorBidi" w:cstheme="majorBidi"/>
          <w:sz w:val="28"/>
          <w:szCs w:val="28"/>
        </w:rPr>
        <w:softHyphen/>
        <w:t>ные последствия своих действий, пренебрежение общественной опасностью возможных побочных результатов действия, потеря контроля над используемыми орудиями и средствами.</w:t>
      </w:r>
    </w:p>
    <w:p w:rsidR="00E41C0A" w:rsidRPr="00E41C0A" w:rsidRDefault="00E41C0A" w:rsidP="00E41C0A">
      <w:pPr>
        <w:spacing w:after="0" w:line="360" w:lineRule="auto"/>
        <w:ind w:firstLine="709"/>
        <w:jc w:val="thaiDistribute"/>
        <w:rPr>
          <w:rFonts w:asciiTheme="majorBidi" w:hAnsiTheme="majorBidi" w:cstheme="majorBidi"/>
          <w:sz w:val="28"/>
          <w:szCs w:val="28"/>
        </w:rPr>
      </w:pPr>
      <w:r w:rsidRPr="00E41C0A">
        <w:rPr>
          <w:rFonts w:asciiTheme="majorBidi" w:hAnsiTheme="majorBidi" w:cstheme="majorBidi"/>
          <w:sz w:val="28"/>
          <w:szCs w:val="28"/>
        </w:rPr>
        <w:lastRenderedPageBreak/>
        <w:t>Для многих преступников данной категории характерны не</w:t>
      </w:r>
      <w:r w:rsidRPr="00E41C0A">
        <w:rPr>
          <w:rFonts w:asciiTheme="majorBidi" w:hAnsiTheme="majorBidi" w:cstheme="majorBidi"/>
          <w:sz w:val="28"/>
          <w:szCs w:val="28"/>
        </w:rPr>
        <w:softHyphen/>
        <w:t>распознание признаков опасности, дефекты оценочной деятель</w:t>
      </w:r>
      <w:r w:rsidRPr="00E41C0A">
        <w:rPr>
          <w:rFonts w:asciiTheme="majorBidi" w:hAnsiTheme="majorBidi" w:cstheme="majorBidi"/>
          <w:sz w:val="28"/>
          <w:szCs w:val="28"/>
        </w:rPr>
        <w:softHyphen/>
        <w:t>ности, принятия решений, недостаточная развитость процессов торможения.</w:t>
      </w:r>
    </w:p>
    <w:p w:rsidR="00E41C0A" w:rsidRPr="00E41C0A" w:rsidRDefault="00E41C0A" w:rsidP="00E41C0A">
      <w:pPr>
        <w:spacing w:after="0" w:line="360" w:lineRule="auto"/>
        <w:ind w:firstLine="709"/>
        <w:jc w:val="thaiDistribute"/>
        <w:rPr>
          <w:rFonts w:asciiTheme="majorBidi" w:hAnsiTheme="majorBidi" w:cstheme="majorBidi"/>
          <w:sz w:val="28"/>
          <w:szCs w:val="28"/>
        </w:rPr>
      </w:pPr>
      <w:r w:rsidRPr="00E41C0A">
        <w:rPr>
          <w:rFonts w:asciiTheme="majorBidi" w:hAnsiTheme="majorBidi" w:cstheme="majorBidi"/>
          <w:sz w:val="28"/>
          <w:szCs w:val="28"/>
        </w:rPr>
        <w:t>Среди лиц, совершающих неосторожные преступления, можно выделить и случайных, и неустойчивых, и даже злостных преступников. К случайным неосторожным преступникам можно отнести лиц, впервые совершивших неосторожное преступле</w:t>
      </w:r>
      <w:r w:rsidRPr="00E41C0A">
        <w:rPr>
          <w:rFonts w:asciiTheme="majorBidi" w:hAnsiTheme="majorBidi" w:cstheme="majorBidi"/>
          <w:sz w:val="28"/>
          <w:szCs w:val="28"/>
        </w:rPr>
        <w:softHyphen/>
        <w:t>ние в условиях провоцирующей ситуации или в состоянии вре</w:t>
      </w:r>
      <w:r w:rsidRPr="00E41C0A">
        <w:rPr>
          <w:rFonts w:asciiTheme="majorBidi" w:hAnsiTheme="majorBidi" w:cstheme="majorBidi"/>
          <w:sz w:val="28"/>
          <w:szCs w:val="28"/>
        </w:rPr>
        <w:softHyphen/>
        <w:t>менного неблагоприятного психофизиологического состояния. К устойчивым неосторожным преступникам относятся лица, со</w:t>
      </w:r>
      <w:r w:rsidRPr="00E41C0A">
        <w:rPr>
          <w:rFonts w:asciiTheme="majorBidi" w:hAnsiTheme="majorBidi" w:cstheme="majorBidi"/>
          <w:sz w:val="28"/>
          <w:szCs w:val="28"/>
        </w:rPr>
        <w:softHyphen/>
        <w:t>знательно нарушившие правила безопасности. К злостным не</w:t>
      </w:r>
      <w:r w:rsidRPr="00E41C0A">
        <w:rPr>
          <w:rFonts w:asciiTheme="majorBidi" w:hAnsiTheme="majorBidi" w:cstheme="majorBidi"/>
          <w:sz w:val="28"/>
          <w:szCs w:val="28"/>
        </w:rPr>
        <w:softHyphen/>
        <w:t>осторожным преступникам относятся лица, ранее осуждавшиеся за совершение неосторожных преступлений и нарушающие пра</w:t>
      </w:r>
      <w:r w:rsidRPr="00E41C0A">
        <w:rPr>
          <w:rFonts w:asciiTheme="majorBidi" w:hAnsiTheme="majorBidi" w:cstheme="majorBidi"/>
          <w:sz w:val="28"/>
          <w:szCs w:val="28"/>
        </w:rPr>
        <w:softHyphen/>
        <w:t>вила безопасности по антиобщественным мотивам.</w:t>
      </w:r>
    </w:p>
    <w:p w:rsidR="00E41C0A" w:rsidRPr="00E41C0A" w:rsidRDefault="00E41C0A" w:rsidP="00E41C0A">
      <w:pPr>
        <w:spacing w:after="0" w:line="360" w:lineRule="auto"/>
        <w:ind w:firstLine="709"/>
        <w:jc w:val="thaiDistribute"/>
        <w:rPr>
          <w:rFonts w:asciiTheme="majorBidi" w:hAnsiTheme="majorBidi" w:cstheme="majorBidi"/>
          <w:sz w:val="28"/>
          <w:szCs w:val="28"/>
        </w:rPr>
      </w:pPr>
      <w:r w:rsidRPr="00E41C0A">
        <w:rPr>
          <w:rFonts w:asciiTheme="majorBidi" w:hAnsiTheme="majorBidi" w:cstheme="majorBidi"/>
          <w:sz w:val="28"/>
          <w:szCs w:val="28"/>
        </w:rPr>
        <w:t>Многие преступления совершаются импульсивно, спонтан</w:t>
      </w:r>
      <w:r w:rsidRPr="00E41C0A">
        <w:rPr>
          <w:rFonts w:asciiTheme="majorBidi" w:hAnsiTheme="majorBidi" w:cstheme="majorBidi"/>
          <w:sz w:val="28"/>
          <w:szCs w:val="28"/>
        </w:rPr>
        <w:softHyphen/>
        <w:t>но, без специально сформированной цели. Эти преступные акты образуют класс малоосознанных реакций. Импульсивные действия регулируются установками — подсознательными по</w:t>
      </w:r>
      <w:r w:rsidRPr="00E41C0A">
        <w:rPr>
          <w:rFonts w:asciiTheme="majorBidi" w:hAnsiTheme="majorBidi" w:cstheme="majorBidi"/>
          <w:sz w:val="28"/>
          <w:szCs w:val="28"/>
        </w:rPr>
        <w:softHyphen/>
        <w:t>буждениями, общей личностной направленностью</w:t>
      </w:r>
      <w:r w:rsidR="00B132C6">
        <w:rPr>
          <w:rStyle w:val="a8"/>
          <w:rFonts w:asciiTheme="majorBidi" w:hAnsiTheme="majorBidi"/>
          <w:sz w:val="28"/>
          <w:szCs w:val="28"/>
        </w:rPr>
        <w:footnoteReference w:id="6"/>
      </w:r>
      <w:r w:rsidRPr="00E41C0A">
        <w:rPr>
          <w:rFonts w:asciiTheme="majorBidi" w:hAnsiTheme="majorBidi" w:cstheme="majorBidi"/>
          <w:sz w:val="28"/>
          <w:szCs w:val="28"/>
        </w:rPr>
        <w:t>.</w:t>
      </w:r>
    </w:p>
    <w:p w:rsidR="00E41C0A" w:rsidRPr="00E41C0A" w:rsidRDefault="00E41C0A" w:rsidP="00E41C0A">
      <w:pPr>
        <w:spacing w:after="0" w:line="360" w:lineRule="auto"/>
        <w:ind w:firstLine="709"/>
        <w:jc w:val="thaiDistribute"/>
        <w:rPr>
          <w:rFonts w:asciiTheme="majorBidi" w:hAnsiTheme="majorBidi" w:cstheme="majorBidi"/>
          <w:sz w:val="28"/>
          <w:szCs w:val="28"/>
        </w:rPr>
      </w:pPr>
      <w:r w:rsidRPr="00E41C0A">
        <w:rPr>
          <w:rFonts w:asciiTheme="majorBidi" w:hAnsiTheme="majorBidi" w:cstheme="majorBidi"/>
          <w:sz w:val="28"/>
          <w:szCs w:val="28"/>
        </w:rPr>
        <w:t>Во всех поведенческих стереотипах, основанных на подсоз</w:t>
      </w:r>
      <w:r w:rsidRPr="00E41C0A">
        <w:rPr>
          <w:rFonts w:asciiTheme="majorBidi" w:hAnsiTheme="majorBidi" w:cstheme="majorBidi"/>
          <w:sz w:val="28"/>
          <w:szCs w:val="28"/>
        </w:rPr>
        <w:softHyphen/>
        <w:t>нательной установке, мотивы и цели совпадают (сдвиг мотива на цель). Здесь мотивы трансформированы в механизм установ</w:t>
      </w:r>
      <w:r w:rsidRPr="00E41C0A">
        <w:rPr>
          <w:rFonts w:asciiTheme="majorBidi" w:hAnsiTheme="majorBidi" w:cstheme="majorBidi"/>
          <w:sz w:val="28"/>
          <w:szCs w:val="28"/>
        </w:rPr>
        <w:softHyphen/>
        <w:t>ки, деяние совершается в форме простого волевого действия.</w:t>
      </w:r>
    </w:p>
    <w:p w:rsidR="00E41C0A" w:rsidRPr="00E41C0A" w:rsidRDefault="00E41C0A" w:rsidP="00E41C0A">
      <w:pPr>
        <w:spacing w:after="0" w:line="360" w:lineRule="auto"/>
        <w:ind w:firstLine="709"/>
        <w:jc w:val="thaiDistribute"/>
        <w:rPr>
          <w:rFonts w:asciiTheme="majorBidi" w:hAnsiTheme="majorBidi" w:cstheme="majorBidi"/>
          <w:sz w:val="28"/>
          <w:szCs w:val="28"/>
        </w:rPr>
      </w:pPr>
      <w:r w:rsidRPr="00E41C0A">
        <w:rPr>
          <w:rFonts w:asciiTheme="majorBidi" w:hAnsiTheme="majorBidi" w:cstheme="majorBidi"/>
          <w:sz w:val="28"/>
          <w:szCs w:val="28"/>
        </w:rPr>
        <w:t>Обязательным признаком субъективной стороны преступных импульсивных действий является цель; мотив совпадает с це</w:t>
      </w:r>
      <w:r w:rsidRPr="00E41C0A">
        <w:rPr>
          <w:rFonts w:asciiTheme="majorBidi" w:hAnsiTheme="majorBidi" w:cstheme="majorBidi"/>
          <w:sz w:val="28"/>
          <w:szCs w:val="28"/>
        </w:rPr>
        <w:softHyphen/>
        <w:t>лью.</w:t>
      </w:r>
    </w:p>
    <w:p w:rsidR="00E41C0A" w:rsidRPr="00E41C0A" w:rsidRDefault="00E41C0A" w:rsidP="00E41C0A">
      <w:pPr>
        <w:spacing w:after="0" w:line="360" w:lineRule="auto"/>
        <w:ind w:firstLine="709"/>
        <w:jc w:val="thaiDistribute"/>
        <w:rPr>
          <w:rFonts w:asciiTheme="majorBidi" w:hAnsiTheme="majorBidi" w:cstheme="majorBidi"/>
          <w:sz w:val="28"/>
          <w:szCs w:val="28"/>
        </w:rPr>
      </w:pPr>
      <w:r w:rsidRPr="00E41C0A">
        <w:rPr>
          <w:rFonts w:asciiTheme="majorBidi" w:hAnsiTheme="majorBidi" w:cstheme="majorBidi"/>
          <w:sz w:val="28"/>
          <w:szCs w:val="28"/>
        </w:rPr>
        <w:t>Импульсивное поведение может быть вызвано различными причинами: 1) эмоциогенной обстановкой при несформированности у индивида адекватных реакций; 2) общей эмоцио</w:t>
      </w:r>
      <w:r w:rsidRPr="00E41C0A">
        <w:rPr>
          <w:rFonts w:asciiTheme="majorBidi" w:hAnsiTheme="majorBidi" w:cstheme="majorBidi"/>
          <w:sz w:val="28"/>
          <w:szCs w:val="28"/>
        </w:rPr>
        <w:softHyphen/>
        <w:t xml:space="preserve">нальной неустойчивостью индивида; 3) </w:t>
      </w:r>
      <w:r w:rsidRPr="00E41C0A">
        <w:rPr>
          <w:rFonts w:asciiTheme="majorBidi" w:hAnsiTheme="majorBidi" w:cstheme="majorBidi"/>
          <w:sz w:val="28"/>
          <w:szCs w:val="28"/>
        </w:rPr>
        <w:lastRenderedPageBreak/>
        <w:t>состоянием опьянения; 4) привычными формами поведения; 5) психопатическими ано</w:t>
      </w:r>
      <w:r w:rsidRPr="00E41C0A">
        <w:rPr>
          <w:rFonts w:asciiTheme="majorBidi" w:hAnsiTheme="majorBidi" w:cstheme="majorBidi"/>
          <w:sz w:val="28"/>
          <w:szCs w:val="28"/>
        </w:rPr>
        <w:softHyphen/>
        <w:t>малиями личности.</w:t>
      </w:r>
    </w:p>
    <w:p w:rsidR="00E41C0A" w:rsidRPr="00E41C0A" w:rsidRDefault="00E41C0A" w:rsidP="00E41C0A">
      <w:pPr>
        <w:spacing w:after="0" w:line="360" w:lineRule="auto"/>
        <w:ind w:firstLine="709"/>
        <w:jc w:val="thaiDistribute"/>
        <w:rPr>
          <w:rFonts w:asciiTheme="majorBidi" w:hAnsiTheme="majorBidi" w:cstheme="majorBidi"/>
          <w:sz w:val="28"/>
          <w:szCs w:val="28"/>
        </w:rPr>
      </w:pPr>
      <w:r w:rsidRPr="00E41C0A">
        <w:rPr>
          <w:rFonts w:asciiTheme="majorBidi" w:hAnsiTheme="majorBidi" w:cstheme="majorBidi"/>
          <w:sz w:val="28"/>
          <w:szCs w:val="28"/>
        </w:rPr>
        <w:t>При конфликтных эмоциональных состояниях чувства, эмоции подавляют рациональные механизмы регуляции поведения и приобретают ведущую регуляционную функцию.</w:t>
      </w:r>
    </w:p>
    <w:p w:rsidR="00E41C0A" w:rsidRPr="00E41C0A" w:rsidRDefault="00E41C0A" w:rsidP="00E41C0A">
      <w:pPr>
        <w:spacing w:after="0" w:line="360" w:lineRule="auto"/>
        <w:ind w:firstLine="709"/>
        <w:jc w:val="thaiDistribute"/>
        <w:rPr>
          <w:rFonts w:asciiTheme="majorBidi" w:hAnsiTheme="majorBidi" w:cstheme="majorBidi"/>
          <w:sz w:val="28"/>
          <w:szCs w:val="28"/>
        </w:rPr>
      </w:pPr>
      <w:r w:rsidRPr="00E41C0A">
        <w:rPr>
          <w:rFonts w:asciiTheme="majorBidi" w:hAnsiTheme="majorBidi" w:cstheme="majorBidi"/>
          <w:sz w:val="28"/>
          <w:szCs w:val="28"/>
        </w:rPr>
        <w:t>Иногда при внезапно возникших экстремальных обстоятельствах человек вынужден действовать очень быстро. Мотивы поступков в таких ситуациях</w:t>
      </w:r>
      <w:r w:rsidR="00651AF4">
        <w:rPr>
          <w:rFonts w:asciiTheme="majorBidi" w:hAnsiTheme="majorBidi" w:cstheme="majorBidi"/>
          <w:sz w:val="28"/>
          <w:szCs w:val="28"/>
        </w:rPr>
        <w:t xml:space="preserve"> называются вынужденными мотива</w:t>
      </w:r>
      <w:r w:rsidRPr="00E41C0A">
        <w:rPr>
          <w:rFonts w:asciiTheme="majorBidi" w:hAnsiTheme="majorBidi" w:cstheme="majorBidi"/>
          <w:sz w:val="28"/>
          <w:szCs w:val="28"/>
        </w:rPr>
        <w:t>ми. Поведение определяется не продуманными мотивами, а об</w:t>
      </w:r>
      <w:r w:rsidRPr="00E41C0A">
        <w:rPr>
          <w:rFonts w:asciiTheme="majorBidi" w:hAnsiTheme="majorBidi" w:cstheme="majorBidi"/>
          <w:sz w:val="28"/>
          <w:szCs w:val="28"/>
        </w:rPr>
        <w:softHyphen/>
        <w:t>щим побуждением, готовностью к самосохранению, которое проявляется в стереотипных действиях самообороны.</w:t>
      </w:r>
    </w:p>
    <w:p w:rsidR="00E41C0A" w:rsidRPr="00E41C0A" w:rsidRDefault="00E41C0A" w:rsidP="00E41C0A">
      <w:pPr>
        <w:spacing w:after="0" w:line="360" w:lineRule="auto"/>
        <w:ind w:firstLine="709"/>
        <w:jc w:val="thaiDistribute"/>
        <w:rPr>
          <w:rFonts w:asciiTheme="majorBidi" w:hAnsiTheme="majorBidi" w:cstheme="majorBidi"/>
          <w:sz w:val="28"/>
          <w:szCs w:val="28"/>
        </w:rPr>
      </w:pPr>
      <w:r w:rsidRPr="00E41C0A">
        <w:rPr>
          <w:rFonts w:asciiTheme="majorBidi" w:hAnsiTheme="majorBidi" w:cstheme="majorBidi"/>
          <w:sz w:val="28"/>
          <w:szCs w:val="28"/>
        </w:rPr>
        <w:t>Импульсивность поведения особенно характерна для психо</w:t>
      </w:r>
      <w:r w:rsidRPr="00E41C0A">
        <w:rPr>
          <w:rFonts w:asciiTheme="majorBidi" w:hAnsiTheme="majorBidi" w:cstheme="majorBidi"/>
          <w:sz w:val="28"/>
          <w:szCs w:val="28"/>
        </w:rPr>
        <w:softHyphen/>
        <w:t>патических личностей и лиц с акцентуированными характерами, стремящихся к немедленному удовлетворению актуализирован</w:t>
      </w:r>
      <w:r w:rsidRPr="00E41C0A">
        <w:rPr>
          <w:rFonts w:asciiTheme="majorBidi" w:hAnsiTheme="majorBidi" w:cstheme="majorBidi"/>
          <w:sz w:val="28"/>
          <w:szCs w:val="28"/>
        </w:rPr>
        <w:softHyphen/>
        <w:t>ных потребностей без должного учета обстоятельств, склонных к мгновенным компенсаторным реакциям.</w:t>
      </w:r>
    </w:p>
    <w:p w:rsidR="00E41C0A" w:rsidRPr="00E41C0A" w:rsidRDefault="00E41C0A" w:rsidP="00E41C0A">
      <w:pPr>
        <w:spacing w:after="0" w:line="360" w:lineRule="auto"/>
        <w:ind w:firstLine="709"/>
        <w:jc w:val="thaiDistribute"/>
        <w:rPr>
          <w:rFonts w:asciiTheme="majorBidi" w:hAnsiTheme="majorBidi" w:cstheme="majorBidi"/>
          <w:sz w:val="28"/>
          <w:szCs w:val="28"/>
        </w:rPr>
      </w:pPr>
      <w:r w:rsidRPr="00E41C0A">
        <w:rPr>
          <w:rFonts w:asciiTheme="majorBidi" w:hAnsiTheme="majorBidi" w:cstheme="majorBidi"/>
          <w:sz w:val="28"/>
          <w:szCs w:val="28"/>
        </w:rPr>
        <w:t>Наиболее остро импульсивность проявляется в состоянии аффекта.</w:t>
      </w:r>
    </w:p>
    <w:p w:rsidR="00E41C0A" w:rsidRPr="00E41C0A" w:rsidRDefault="00E41C0A" w:rsidP="00E41C0A">
      <w:pPr>
        <w:spacing w:after="0" w:line="360" w:lineRule="auto"/>
        <w:ind w:firstLine="709"/>
        <w:jc w:val="thaiDistribute"/>
        <w:rPr>
          <w:rFonts w:asciiTheme="majorBidi" w:hAnsiTheme="majorBidi" w:cstheme="majorBidi"/>
          <w:sz w:val="28"/>
          <w:szCs w:val="28"/>
        </w:rPr>
      </w:pPr>
      <w:r w:rsidRPr="00E41C0A">
        <w:rPr>
          <w:rFonts w:asciiTheme="majorBidi" w:hAnsiTheme="majorBidi" w:cstheme="majorBidi"/>
          <w:sz w:val="28"/>
          <w:szCs w:val="28"/>
        </w:rPr>
        <w:t>В действиях, совершаемых в состоянии аффекта, цель не конкретизирована, действие имеет лишь общую направлен</w:t>
      </w:r>
      <w:r w:rsidRPr="00E41C0A">
        <w:rPr>
          <w:rFonts w:asciiTheme="majorBidi" w:hAnsiTheme="majorBidi" w:cstheme="majorBidi"/>
          <w:sz w:val="28"/>
          <w:szCs w:val="28"/>
        </w:rPr>
        <w:softHyphen/>
        <w:t>ность. Преступление, совершаемое в состоянии аффекта, имеет неопределенный и косвенный умысел</w:t>
      </w:r>
      <w:r w:rsidR="00B132C6">
        <w:rPr>
          <w:rStyle w:val="a8"/>
          <w:rFonts w:asciiTheme="majorBidi" w:hAnsiTheme="majorBidi"/>
          <w:sz w:val="28"/>
          <w:szCs w:val="28"/>
        </w:rPr>
        <w:footnoteReference w:id="7"/>
      </w:r>
      <w:r w:rsidRPr="00E41C0A">
        <w:rPr>
          <w:rFonts w:asciiTheme="majorBidi" w:hAnsiTheme="majorBidi" w:cstheme="majorBidi"/>
          <w:sz w:val="28"/>
          <w:szCs w:val="28"/>
        </w:rPr>
        <w:t>.</w:t>
      </w:r>
    </w:p>
    <w:p w:rsidR="00E41C0A" w:rsidRPr="00E41C0A" w:rsidRDefault="00E41C0A" w:rsidP="00E41C0A">
      <w:pPr>
        <w:spacing w:after="0" w:line="360" w:lineRule="auto"/>
        <w:ind w:firstLine="709"/>
        <w:jc w:val="thaiDistribute"/>
        <w:rPr>
          <w:rFonts w:asciiTheme="majorBidi" w:hAnsiTheme="majorBidi" w:cstheme="majorBidi"/>
          <w:sz w:val="28"/>
          <w:szCs w:val="28"/>
        </w:rPr>
      </w:pPr>
      <w:r w:rsidRPr="00E41C0A">
        <w:rPr>
          <w:rFonts w:asciiTheme="majorBidi" w:hAnsiTheme="majorBidi" w:cstheme="majorBidi"/>
          <w:sz w:val="28"/>
          <w:szCs w:val="28"/>
        </w:rPr>
        <w:t>Конфликтным эмоциональным состоянием, активизирую</w:t>
      </w:r>
      <w:r w:rsidRPr="00E41C0A">
        <w:rPr>
          <w:rFonts w:asciiTheme="majorBidi" w:hAnsiTheme="majorBidi" w:cstheme="majorBidi"/>
          <w:sz w:val="28"/>
          <w:szCs w:val="28"/>
        </w:rPr>
        <w:softHyphen/>
        <w:t>щим импульсивные реакции, является и стресс, также относя</w:t>
      </w:r>
      <w:r w:rsidRPr="00E41C0A">
        <w:rPr>
          <w:rFonts w:asciiTheme="majorBidi" w:hAnsiTheme="majorBidi" w:cstheme="majorBidi"/>
          <w:sz w:val="28"/>
          <w:szCs w:val="28"/>
        </w:rPr>
        <w:softHyphen/>
        <w:t>щийся к разряду состояний сильного душевного волнения.</w:t>
      </w:r>
    </w:p>
    <w:p w:rsidR="00E41C0A" w:rsidRPr="00E41C0A" w:rsidRDefault="00E41C0A" w:rsidP="00E41C0A">
      <w:pPr>
        <w:spacing w:after="0" w:line="360" w:lineRule="auto"/>
        <w:ind w:firstLine="709"/>
        <w:jc w:val="thaiDistribute"/>
        <w:rPr>
          <w:rFonts w:asciiTheme="majorBidi" w:hAnsiTheme="majorBidi" w:cstheme="majorBidi"/>
          <w:sz w:val="28"/>
          <w:szCs w:val="28"/>
        </w:rPr>
      </w:pPr>
      <w:r w:rsidRPr="00E41C0A">
        <w:rPr>
          <w:rFonts w:asciiTheme="majorBidi" w:hAnsiTheme="majorBidi" w:cstheme="majorBidi"/>
          <w:sz w:val="28"/>
          <w:szCs w:val="28"/>
        </w:rPr>
        <w:t>Состояние аффекта, стресса, фрустрации должно учитывать</w:t>
      </w:r>
      <w:r w:rsidRPr="00E41C0A">
        <w:rPr>
          <w:rFonts w:asciiTheme="majorBidi" w:hAnsiTheme="majorBidi" w:cstheme="majorBidi"/>
          <w:sz w:val="28"/>
          <w:szCs w:val="28"/>
        </w:rPr>
        <w:softHyphen/>
        <w:t>ся в судопроизводстве при оценке субъективной стороны пре</w:t>
      </w:r>
      <w:r w:rsidRPr="00E41C0A">
        <w:rPr>
          <w:rFonts w:asciiTheme="majorBidi" w:hAnsiTheme="majorBidi" w:cstheme="majorBidi"/>
          <w:sz w:val="28"/>
          <w:szCs w:val="28"/>
        </w:rPr>
        <w:softHyphen/>
        <w:t>ступления. Многие так называемые безмотивные правонаруше</w:t>
      </w:r>
      <w:r w:rsidRPr="00E41C0A">
        <w:rPr>
          <w:rFonts w:asciiTheme="majorBidi" w:hAnsiTheme="majorBidi" w:cstheme="majorBidi"/>
          <w:sz w:val="28"/>
          <w:szCs w:val="28"/>
        </w:rPr>
        <w:softHyphen/>
        <w:t>ния связаны с сужением сознания индивида в экстремальных для него ситуациях.</w:t>
      </w:r>
    </w:p>
    <w:p w:rsidR="00E41C0A" w:rsidRPr="00E41C0A" w:rsidRDefault="00E41C0A" w:rsidP="00E41C0A">
      <w:pPr>
        <w:spacing w:after="0" w:line="360" w:lineRule="auto"/>
        <w:ind w:firstLine="709"/>
        <w:jc w:val="thaiDistribute"/>
        <w:rPr>
          <w:rFonts w:asciiTheme="majorBidi" w:hAnsiTheme="majorBidi" w:cstheme="majorBidi"/>
          <w:sz w:val="28"/>
          <w:szCs w:val="28"/>
        </w:rPr>
      </w:pPr>
      <w:r w:rsidRPr="00E41C0A">
        <w:rPr>
          <w:rFonts w:asciiTheme="majorBidi" w:hAnsiTheme="majorBidi" w:cstheme="majorBidi"/>
          <w:sz w:val="28"/>
          <w:szCs w:val="28"/>
        </w:rPr>
        <w:lastRenderedPageBreak/>
        <w:t>Преступление, совершенное во внезапно возникшей конфликт</w:t>
      </w:r>
      <w:r w:rsidRPr="00E41C0A">
        <w:rPr>
          <w:rFonts w:asciiTheme="majorBidi" w:hAnsiTheme="majorBidi" w:cstheme="majorBidi"/>
          <w:sz w:val="28"/>
          <w:szCs w:val="28"/>
        </w:rPr>
        <w:softHyphen/>
        <w:t>ной ситуации, может быть полно, всесторонне и объективно рас</w:t>
      </w:r>
      <w:r w:rsidRPr="00E41C0A">
        <w:rPr>
          <w:rFonts w:asciiTheme="majorBidi" w:hAnsiTheme="majorBidi" w:cstheme="majorBidi"/>
          <w:sz w:val="28"/>
          <w:szCs w:val="28"/>
        </w:rPr>
        <w:softHyphen/>
        <w:t>следовано и правиль</w:t>
      </w:r>
      <w:r w:rsidR="00741EA3">
        <w:rPr>
          <w:rFonts w:asciiTheme="majorBidi" w:hAnsiTheme="majorBidi" w:cstheme="majorBidi"/>
          <w:sz w:val="28"/>
          <w:szCs w:val="28"/>
        </w:rPr>
        <w:t>но юридически квалифицировано то</w:t>
      </w:r>
      <w:r w:rsidRPr="00E41C0A">
        <w:rPr>
          <w:rFonts w:asciiTheme="majorBidi" w:hAnsiTheme="majorBidi" w:cstheme="majorBidi"/>
          <w:sz w:val="28"/>
          <w:szCs w:val="28"/>
        </w:rPr>
        <w:t>лько в ре</w:t>
      </w:r>
      <w:r w:rsidRPr="00E41C0A">
        <w:rPr>
          <w:rFonts w:asciiTheme="majorBidi" w:hAnsiTheme="majorBidi" w:cstheme="majorBidi"/>
          <w:sz w:val="28"/>
          <w:szCs w:val="28"/>
        </w:rPr>
        <w:softHyphen/>
        <w:t>зультате анализа динамики криминогенной ситуации.</w:t>
      </w:r>
    </w:p>
    <w:p w:rsidR="00E41C0A" w:rsidRPr="00E41C0A" w:rsidRDefault="00E41C0A" w:rsidP="00E41C0A">
      <w:pPr>
        <w:spacing w:after="0" w:line="360" w:lineRule="auto"/>
        <w:ind w:firstLine="709"/>
        <w:jc w:val="thaiDistribute"/>
        <w:rPr>
          <w:rFonts w:asciiTheme="majorBidi" w:hAnsiTheme="majorBidi" w:cstheme="majorBidi"/>
          <w:sz w:val="28"/>
          <w:szCs w:val="28"/>
        </w:rPr>
      </w:pPr>
      <w:r w:rsidRPr="00E41C0A">
        <w:rPr>
          <w:rFonts w:asciiTheme="majorBidi" w:hAnsiTheme="majorBidi" w:cstheme="majorBidi"/>
          <w:sz w:val="28"/>
          <w:szCs w:val="28"/>
        </w:rPr>
        <w:t>На начальной стадии конфликта стороны осознают возник</w:t>
      </w:r>
      <w:r w:rsidRPr="00E41C0A">
        <w:rPr>
          <w:rFonts w:asciiTheme="majorBidi" w:hAnsiTheme="majorBidi" w:cstheme="majorBidi"/>
          <w:sz w:val="28"/>
          <w:szCs w:val="28"/>
        </w:rPr>
        <w:softHyphen/>
        <w:t>шую ситуацию в качестве угрозы для своего благополучия и мобилизуются для нанесения ущерба другой стороне либо на защиту от другой стороны. Далее они вступают в противобор</w:t>
      </w:r>
      <w:r w:rsidRPr="00E41C0A">
        <w:rPr>
          <w:rFonts w:asciiTheme="majorBidi" w:hAnsiTheme="majorBidi" w:cstheme="majorBidi"/>
          <w:sz w:val="28"/>
          <w:szCs w:val="28"/>
        </w:rPr>
        <w:softHyphen/>
        <w:t>ство, определяют стратегию своего поведения, направленную на получение максимально возможного преимущества. Стратегия одной стороны определенным образом ограничивает возможно</w:t>
      </w:r>
      <w:r w:rsidRPr="00E41C0A">
        <w:rPr>
          <w:rFonts w:asciiTheme="majorBidi" w:hAnsiTheme="majorBidi" w:cstheme="majorBidi"/>
          <w:sz w:val="28"/>
          <w:szCs w:val="28"/>
        </w:rPr>
        <w:softHyphen/>
        <w:t>сти другой стороны, возникают «пределы поля поведения»</w:t>
      </w:r>
      <w:r w:rsidR="00B132C6">
        <w:rPr>
          <w:rStyle w:val="a8"/>
          <w:rFonts w:asciiTheme="majorBidi" w:hAnsiTheme="majorBidi"/>
          <w:sz w:val="28"/>
          <w:szCs w:val="28"/>
        </w:rPr>
        <w:footnoteReference w:id="8"/>
      </w:r>
      <w:r w:rsidRPr="00E41C0A">
        <w:rPr>
          <w:rFonts w:asciiTheme="majorBidi" w:hAnsiTheme="majorBidi" w:cstheme="majorBidi"/>
          <w:sz w:val="28"/>
          <w:szCs w:val="28"/>
        </w:rPr>
        <w:t>.</w:t>
      </w:r>
    </w:p>
    <w:p w:rsidR="00E41C0A" w:rsidRPr="00E41C0A" w:rsidRDefault="00E41C0A" w:rsidP="00DC4366">
      <w:pPr>
        <w:spacing w:after="0" w:line="360" w:lineRule="auto"/>
        <w:ind w:firstLine="709"/>
        <w:jc w:val="thaiDistribute"/>
        <w:rPr>
          <w:rFonts w:asciiTheme="majorBidi" w:hAnsiTheme="majorBidi" w:cstheme="majorBidi"/>
          <w:sz w:val="28"/>
          <w:szCs w:val="28"/>
        </w:rPr>
      </w:pPr>
      <w:r w:rsidRPr="00E41C0A">
        <w:rPr>
          <w:rFonts w:asciiTheme="majorBidi" w:hAnsiTheme="majorBidi" w:cstheme="majorBidi"/>
          <w:sz w:val="28"/>
          <w:szCs w:val="28"/>
        </w:rPr>
        <w:t>В случае равновесия сил усиливается тактическое противо</w:t>
      </w:r>
      <w:r w:rsidRPr="00E41C0A">
        <w:rPr>
          <w:rFonts w:asciiTheme="majorBidi" w:hAnsiTheme="majorBidi" w:cstheme="majorBidi"/>
          <w:sz w:val="28"/>
          <w:szCs w:val="28"/>
        </w:rPr>
        <w:softHyphen/>
        <w:t>борство. Одна сторона активно рефлексирует возможное пове</w:t>
      </w:r>
      <w:r w:rsidRPr="00E41C0A">
        <w:rPr>
          <w:rFonts w:asciiTheme="majorBidi" w:hAnsiTheme="majorBidi" w:cstheme="majorBidi"/>
          <w:sz w:val="28"/>
          <w:szCs w:val="28"/>
        </w:rPr>
        <w:softHyphen/>
        <w:t>дение другой, стремится блокировать невыгодные для себя дей</w:t>
      </w:r>
      <w:r w:rsidRPr="00E41C0A">
        <w:rPr>
          <w:rFonts w:asciiTheme="majorBidi" w:hAnsiTheme="majorBidi" w:cstheme="majorBidi"/>
          <w:sz w:val="28"/>
          <w:szCs w:val="28"/>
        </w:rPr>
        <w:softHyphen/>
        <w:t>ствия другой стороны, предпринимает ложно угрожающие и пробные действия, стремится занять ключевые позиции. Возрастает психическая напряженность, обостряются отрицательные эмоции - страх, гнев, агрессивность. Мобилизуется арсенал наиболее заученных, подсознательных реакций, предпринима</w:t>
      </w:r>
      <w:r w:rsidRPr="00E41C0A">
        <w:rPr>
          <w:rFonts w:asciiTheme="majorBidi" w:hAnsiTheme="majorBidi" w:cstheme="majorBidi"/>
          <w:sz w:val="28"/>
          <w:szCs w:val="28"/>
        </w:rPr>
        <w:softHyphen/>
        <w:t>ются крайне рискованные, направленные на внешний эффект экстремальные действия. Эти действия во многих случаях и ста</w:t>
      </w:r>
      <w:r w:rsidRPr="00E41C0A">
        <w:rPr>
          <w:rFonts w:asciiTheme="majorBidi" w:hAnsiTheme="majorBidi" w:cstheme="majorBidi"/>
          <w:sz w:val="28"/>
          <w:szCs w:val="28"/>
        </w:rPr>
        <w:softHyphen/>
        <w:t>новятся поводом для насильственных преступлений. Мотивы и цели поведения при этом формируются спонтанно, без развер</w:t>
      </w:r>
      <w:r w:rsidRPr="00E41C0A">
        <w:rPr>
          <w:rFonts w:asciiTheme="majorBidi" w:hAnsiTheme="majorBidi" w:cstheme="majorBidi"/>
          <w:sz w:val="28"/>
          <w:szCs w:val="28"/>
        </w:rPr>
        <w:softHyphen/>
        <w:t>нутого их осознания. Здесь цели и способы преступного поведе</w:t>
      </w:r>
      <w:r w:rsidRPr="00E41C0A">
        <w:rPr>
          <w:rFonts w:asciiTheme="majorBidi" w:hAnsiTheme="majorBidi" w:cstheme="majorBidi"/>
          <w:sz w:val="28"/>
          <w:szCs w:val="28"/>
        </w:rPr>
        <w:softHyphen/>
        <w:t>ния обусловливаются самой динамически развертывающейся ситуацией.</w:t>
      </w:r>
      <w:r w:rsidR="00DC4366">
        <w:rPr>
          <w:rFonts w:asciiTheme="majorBidi" w:hAnsiTheme="majorBidi" w:cstheme="majorBidi"/>
          <w:sz w:val="28"/>
          <w:szCs w:val="28"/>
        </w:rPr>
        <w:t xml:space="preserve"> </w:t>
      </w:r>
      <w:r w:rsidRPr="00E41C0A">
        <w:rPr>
          <w:rFonts w:asciiTheme="majorBidi" w:hAnsiTheme="majorBidi" w:cstheme="majorBidi"/>
          <w:sz w:val="28"/>
          <w:szCs w:val="28"/>
        </w:rPr>
        <w:t>Значительные деформации в регуляции поведения возника</w:t>
      </w:r>
      <w:r w:rsidRPr="00E41C0A">
        <w:rPr>
          <w:rFonts w:asciiTheme="majorBidi" w:hAnsiTheme="majorBidi" w:cstheme="majorBidi"/>
          <w:sz w:val="28"/>
          <w:szCs w:val="28"/>
        </w:rPr>
        <w:softHyphen/>
        <w:t>ют в состоянии алкогольного опьянения.</w:t>
      </w:r>
    </w:p>
    <w:p w:rsidR="00E41C0A" w:rsidRDefault="00E41C0A" w:rsidP="00DC4366">
      <w:pPr>
        <w:spacing w:after="0" w:line="360" w:lineRule="auto"/>
        <w:ind w:firstLine="709"/>
        <w:jc w:val="thaiDistribute"/>
        <w:rPr>
          <w:rFonts w:asciiTheme="majorBidi" w:hAnsiTheme="majorBidi" w:cstheme="majorBidi"/>
          <w:sz w:val="28"/>
          <w:szCs w:val="28"/>
        </w:rPr>
      </w:pPr>
      <w:r w:rsidRPr="00E41C0A">
        <w:rPr>
          <w:rFonts w:asciiTheme="majorBidi" w:hAnsiTheme="majorBidi" w:cstheme="majorBidi"/>
          <w:sz w:val="28"/>
          <w:szCs w:val="28"/>
        </w:rPr>
        <w:t>Импульсивные преступные акты нельзя рассматривать как разновидность случайных преступлений. Они, как правило, за</w:t>
      </w:r>
      <w:r w:rsidRPr="00E41C0A">
        <w:rPr>
          <w:rFonts w:asciiTheme="majorBidi" w:hAnsiTheme="majorBidi" w:cstheme="majorBidi"/>
          <w:sz w:val="28"/>
          <w:szCs w:val="28"/>
        </w:rPr>
        <w:softHyphen/>
        <w:t>кономерно обусловлены личными особенностями импульсив</w:t>
      </w:r>
      <w:r w:rsidRPr="00E41C0A">
        <w:rPr>
          <w:rFonts w:asciiTheme="majorBidi" w:hAnsiTheme="majorBidi" w:cstheme="majorBidi"/>
          <w:sz w:val="28"/>
          <w:szCs w:val="28"/>
        </w:rPr>
        <w:softHyphen/>
        <w:t xml:space="preserve">ных преступников. </w:t>
      </w:r>
      <w:r w:rsidRPr="00E41C0A">
        <w:rPr>
          <w:rFonts w:asciiTheme="majorBidi" w:hAnsiTheme="majorBidi" w:cstheme="majorBidi"/>
          <w:sz w:val="28"/>
          <w:szCs w:val="28"/>
        </w:rPr>
        <w:lastRenderedPageBreak/>
        <w:t>Импульсивность поведения не может безого</w:t>
      </w:r>
      <w:r w:rsidRPr="00E41C0A">
        <w:rPr>
          <w:rFonts w:asciiTheme="majorBidi" w:hAnsiTheme="majorBidi" w:cstheme="majorBidi"/>
          <w:sz w:val="28"/>
          <w:szCs w:val="28"/>
        </w:rPr>
        <w:softHyphen/>
        <w:t>ворочно рассматриваться как смягчающее ответственность обсто</w:t>
      </w:r>
      <w:r w:rsidRPr="00E41C0A">
        <w:rPr>
          <w:rFonts w:asciiTheme="majorBidi" w:hAnsiTheme="majorBidi" w:cstheme="majorBidi"/>
          <w:sz w:val="28"/>
          <w:szCs w:val="28"/>
        </w:rPr>
        <w:softHyphen/>
        <w:t xml:space="preserve">ятельство. </w:t>
      </w:r>
    </w:p>
    <w:p w:rsidR="00E41C0A" w:rsidRPr="00E41C0A" w:rsidRDefault="00E41C0A" w:rsidP="00E41C0A">
      <w:pPr>
        <w:spacing w:after="0" w:line="360" w:lineRule="auto"/>
        <w:ind w:firstLine="709"/>
        <w:jc w:val="thaiDistribute"/>
        <w:rPr>
          <w:rFonts w:asciiTheme="majorBidi" w:hAnsiTheme="majorBidi" w:cstheme="majorBidi"/>
          <w:sz w:val="28"/>
          <w:szCs w:val="28"/>
        </w:rPr>
      </w:pPr>
      <w:r w:rsidRPr="00E41C0A">
        <w:rPr>
          <w:rFonts w:asciiTheme="majorBidi" w:hAnsiTheme="majorBidi" w:cstheme="majorBidi"/>
          <w:sz w:val="28"/>
          <w:szCs w:val="28"/>
        </w:rPr>
        <w:t>Таким образом, неосторожные преступления – нарушения правил охраны труда, безопасности эксплуатации технических средств, пожарной безопасности, неосторожные убийства. Данные деяния характерны для лиц с дефектами психической саморегуляции. Существенной при совершении неосторожных преступлений является роль криминогенной ситуации.</w:t>
      </w:r>
    </w:p>
    <w:p w:rsidR="00E41C0A" w:rsidRPr="00E41C0A" w:rsidRDefault="00E41C0A" w:rsidP="00E41C0A">
      <w:pPr>
        <w:spacing w:after="0" w:line="360" w:lineRule="auto"/>
        <w:ind w:firstLine="709"/>
        <w:jc w:val="thaiDistribute"/>
        <w:rPr>
          <w:rFonts w:asciiTheme="majorBidi" w:hAnsiTheme="majorBidi" w:cstheme="majorBidi"/>
          <w:sz w:val="28"/>
          <w:szCs w:val="28"/>
        </w:rPr>
      </w:pPr>
      <w:r w:rsidRPr="00E41C0A">
        <w:rPr>
          <w:rFonts w:asciiTheme="majorBidi" w:hAnsiTheme="majorBidi" w:cstheme="majorBidi"/>
          <w:sz w:val="28"/>
          <w:szCs w:val="28"/>
        </w:rPr>
        <w:t>В неосторожных преступлениях нет прямых побуждений к совершению преступления, преступный результат возникает в силу недостаточной способности субъекта предвидеть возможные последствия своих действий.</w:t>
      </w:r>
    </w:p>
    <w:p w:rsidR="004B7DD8" w:rsidRPr="00DC4366" w:rsidRDefault="00E41C0A" w:rsidP="00DC4366">
      <w:pPr>
        <w:spacing w:after="0" w:line="360" w:lineRule="auto"/>
        <w:ind w:firstLine="709"/>
        <w:jc w:val="thaiDistribute"/>
        <w:rPr>
          <w:rFonts w:asciiTheme="majorBidi" w:hAnsiTheme="majorBidi" w:cstheme="majorBidi"/>
          <w:sz w:val="28"/>
          <w:szCs w:val="28"/>
        </w:rPr>
      </w:pPr>
      <w:r w:rsidRPr="00E41C0A">
        <w:rPr>
          <w:rFonts w:asciiTheme="majorBidi" w:hAnsiTheme="majorBidi" w:cstheme="majorBidi"/>
          <w:sz w:val="28"/>
          <w:szCs w:val="28"/>
        </w:rPr>
        <w:t>Преступления по небрежности совершают лица с дефектами предвидения результатов поведения, пониженной самокритичностью и внутренней самодисциплиной, слабым развитием сдерживающих, тормозных процессов. Неосторожные преступления совершаются на базе устойчивых социально-отрицательных привычек, стереотипов. В преступлениях по неосторожности всегда имеют место мотивы нарушения правил поведения или невыполнения определенных действий, которые человек мог и обязан был выполнять, исходя из своих гражданских, профессиональных и должностных обязанностей.</w:t>
      </w:r>
      <w:r w:rsidR="000E79A0">
        <w:br w:type="page"/>
      </w:r>
    </w:p>
    <w:p w:rsidR="004B7DD8" w:rsidRDefault="00167B5C" w:rsidP="001520B2">
      <w:pPr>
        <w:pStyle w:val="a3"/>
        <w:numPr>
          <w:ilvl w:val="0"/>
          <w:numId w:val="1"/>
        </w:numPr>
        <w:spacing w:after="0" w:line="360" w:lineRule="auto"/>
        <w:ind w:left="0" w:firstLine="0"/>
        <w:jc w:val="center"/>
        <w:outlineLvl w:val="0"/>
        <w:rPr>
          <w:rFonts w:asciiTheme="majorBidi" w:hAnsiTheme="majorBidi" w:cstheme="majorBidi"/>
          <w:b/>
          <w:bCs/>
          <w:sz w:val="28"/>
          <w:szCs w:val="28"/>
        </w:rPr>
      </w:pPr>
      <w:bookmarkStart w:id="5" w:name="_Toc6874313"/>
      <w:r>
        <w:rPr>
          <w:rFonts w:asciiTheme="majorBidi" w:hAnsiTheme="majorBidi" w:cstheme="majorBidi"/>
          <w:b/>
          <w:bCs/>
          <w:sz w:val="28"/>
          <w:szCs w:val="28"/>
        </w:rPr>
        <w:lastRenderedPageBreak/>
        <w:t>Интеллектуальные и волевые элементы небрежности</w:t>
      </w:r>
      <w:bookmarkEnd w:id="5"/>
    </w:p>
    <w:p w:rsidR="001520B2" w:rsidRPr="001520B2" w:rsidRDefault="001520B2" w:rsidP="00167B5C">
      <w:pPr>
        <w:spacing w:after="0" w:line="360" w:lineRule="auto"/>
        <w:outlineLvl w:val="0"/>
        <w:rPr>
          <w:rFonts w:asciiTheme="majorBidi" w:hAnsiTheme="majorBidi" w:cstheme="majorBidi"/>
          <w:b/>
          <w:bCs/>
          <w:sz w:val="28"/>
          <w:szCs w:val="28"/>
        </w:rPr>
      </w:pPr>
    </w:p>
    <w:p w:rsidR="004B7DD8" w:rsidRPr="001520B2" w:rsidRDefault="00167B5C" w:rsidP="001520B2">
      <w:pPr>
        <w:pStyle w:val="a3"/>
        <w:numPr>
          <w:ilvl w:val="1"/>
          <w:numId w:val="1"/>
        </w:numPr>
        <w:spacing w:after="0" w:line="360" w:lineRule="auto"/>
        <w:ind w:left="0" w:firstLine="0"/>
        <w:jc w:val="center"/>
        <w:outlineLvl w:val="1"/>
        <w:rPr>
          <w:rFonts w:asciiTheme="majorBidi" w:hAnsiTheme="majorBidi" w:cstheme="majorBidi"/>
          <w:b/>
          <w:bCs/>
          <w:sz w:val="28"/>
          <w:szCs w:val="28"/>
        </w:rPr>
      </w:pPr>
      <w:bookmarkStart w:id="6" w:name="_Toc6874314"/>
      <w:r>
        <w:rPr>
          <w:rFonts w:asciiTheme="majorBidi" w:hAnsiTheme="majorBidi" w:cstheme="majorBidi"/>
          <w:b/>
          <w:bCs/>
          <w:sz w:val="28"/>
          <w:szCs w:val="28"/>
        </w:rPr>
        <w:t>Объективный и субъективный признак и небрежности</w:t>
      </w:r>
      <w:bookmarkEnd w:id="6"/>
      <w:r>
        <w:rPr>
          <w:rFonts w:asciiTheme="majorBidi" w:hAnsiTheme="majorBidi" w:cstheme="majorBidi"/>
          <w:b/>
          <w:bCs/>
          <w:sz w:val="28"/>
          <w:szCs w:val="28"/>
        </w:rPr>
        <w:t xml:space="preserve"> </w:t>
      </w:r>
    </w:p>
    <w:p w:rsidR="00DC4366" w:rsidRPr="00DC4366" w:rsidRDefault="00DC4366" w:rsidP="00DC4366">
      <w:pPr>
        <w:spacing w:after="0" w:line="360" w:lineRule="auto"/>
        <w:ind w:firstLine="709"/>
        <w:jc w:val="thaiDistribute"/>
        <w:rPr>
          <w:rFonts w:asciiTheme="majorBidi" w:hAnsiTheme="majorBidi" w:cstheme="majorBidi"/>
          <w:sz w:val="28"/>
          <w:szCs w:val="28"/>
        </w:rPr>
      </w:pPr>
      <w:r w:rsidRPr="00DC4366">
        <w:rPr>
          <w:rFonts w:asciiTheme="majorBidi" w:hAnsiTheme="majorBidi" w:cstheme="majorBidi"/>
          <w:sz w:val="28"/>
          <w:szCs w:val="28"/>
        </w:rPr>
        <w:t>Небрежность - единственный вид вины, при котором отсутствует предвидение общественно опасных последствий, здесь не может быть ни желание этих последствий, ни сознательного их допущения, ни расчета на их предотвращение. При небрежности «вообще отсутствует позитивная психологическая связь между субъектом преступления и причиненными и</w:t>
      </w:r>
      <w:r>
        <w:rPr>
          <w:rFonts w:asciiTheme="majorBidi" w:hAnsiTheme="majorBidi" w:cstheme="majorBidi"/>
          <w:sz w:val="28"/>
          <w:szCs w:val="28"/>
        </w:rPr>
        <w:t>м преступными последствиями»</w:t>
      </w:r>
      <w:r w:rsidRPr="00DC4366">
        <w:rPr>
          <w:rFonts w:asciiTheme="majorBidi" w:hAnsiTheme="majorBidi" w:cstheme="majorBidi"/>
          <w:sz w:val="28"/>
          <w:szCs w:val="28"/>
        </w:rPr>
        <w:t>. Как интеллектуальный, так и волевой моменты преступной небрежности характеризуются негативными признаками.</w:t>
      </w:r>
    </w:p>
    <w:p w:rsidR="00DC4366" w:rsidRPr="00DC4366" w:rsidRDefault="00DC4366" w:rsidP="00DC4366">
      <w:pPr>
        <w:spacing w:after="0" w:line="360" w:lineRule="auto"/>
        <w:ind w:firstLine="709"/>
        <w:jc w:val="thaiDistribute"/>
        <w:rPr>
          <w:rFonts w:asciiTheme="majorBidi" w:hAnsiTheme="majorBidi" w:cstheme="majorBidi"/>
          <w:sz w:val="28"/>
          <w:szCs w:val="28"/>
        </w:rPr>
      </w:pPr>
      <w:r w:rsidRPr="00DC4366">
        <w:rPr>
          <w:rFonts w:asciiTheme="majorBidi" w:hAnsiTheme="majorBidi" w:cstheme="majorBidi"/>
          <w:sz w:val="28"/>
          <w:szCs w:val="28"/>
        </w:rPr>
        <w:t>Интеллектуальный момент небрежности заключается в непредвидении общественно опасных последствий и, соответственно, в отсутствии у виновного сознания общественной опасности своего действия или бездействия. Ряд авторов предпринимают попытку раскрыть «схему» психического отношения виновного к совершаемому по небрежности. Так</w:t>
      </w:r>
      <w:r>
        <w:rPr>
          <w:rFonts w:asciiTheme="majorBidi" w:hAnsiTheme="majorBidi" w:cstheme="majorBidi"/>
          <w:sz w:val="28"/>
          <w:szCs w:val="28"/>
        </w:rPr>
        <w:t xml:space="preserve"> </w:t>
      </w:r>
      <w:r w:rsidRPr="00DC4366">
        <w:rPr>
          <w:rFonts w:asciiTheme="majorBidi" w:hAnsiTheme="majorBidi" w:cstheme="majorBidi"/>
          <w:sz w:val="28"/>
          <w:szCs w:val="28"/>
        </w:rPr>
        <w:t>предлагаются следующие варианты</w:t>
      </w:r>
      <w:r w:rsidR="00B132C6">
        <w:rPr>
          <w:rStyle w:val="a8"/>
          <w:rFonts w:asciiTheme="majorBidi" w:hAnsiTheme="majorBidi"/>
          <w:sz w:val="28"/>
          <w:szCs w:val="28"/>
        </w:rPr>
        <w:footnoteReference w:id="9"/>
      </w:r>
      <w:r w:rsidRPr="00DC4366">
        <w:rPr>
          <w:rFonts w:asciiTheme="majorBidi" w:hAnsiTheme="majorBidi" w:cstheme="majorBidi"/>
          <w:sz w:val="28"/>
          <w:szCs w:val="28"/>
        </w:rPr>
        <w:t>:</w:t>
      </w:r>
    </w:p>
    <w:p w:rsidR="00DC4366" w:rsidRPr="00DC4366" w:rsidRDefault="00DC4366" w:rsidP="00DC4366">
      <w:pPr>
        <w:spacing w:after="0" w:line="360" w:lineRule="auto"/>
        <w:ind w:firstLine="709"/>
        <w:jc w:val="thaiDistribute"/>
        <w:rPr>
          <w:rFonts w:asciiTheme="majorBidi" w:hAnsiTheme="majorBidi" w:cstheme="majorBidi"/>
          <w:sz w:val="28"/>
          <w:szCs w:val="28"/>
        </w:rPr>
      </w:pPr>
      <w:r w:rsidRPr="00DC4366">
        <w:rPr>
          <w:rFonts w:asciiTheme="majorBidi" w:hAnsiTheme="majorBidi" w:cstheme="majorBidi"/>
          <w:sz w:val="28"/>
          <w:szCs w:val="28"/>
        </w:rPr>
        <w:t>а) лицо осознает, что нарушает определенные правила предосторожности, но не предвидит возможности наступления общественно опасных последствий;</w:t>
      </w:r>
    </w:p>
    <w:p w:rsidR="00DC4366" w:rsidRPr="00DC4366" w:rsidRDefault="00DC4366" w:rsidP="00DC4366">
      <w:pPr>
        <w:spacing w:after="0" w:line="360" w:lineRule="auto"/>
        <w:ind w:firstLine="709"/>
        <w:jc w:val="thaiDistribute"/>
        <w:rPr>
          <w:rFonts w:asciiTheme="majorBidi" w:hAnsiTheme="majorBidi" w:cstheme="majorBidi"/>
          <w:sz w:val="28"/>
          <w:szCs w:val="28"/>
        </w:rPr>
      </w:pPr>
      <w:r w:rsidRPr="00DC4366">
        <w:rPr>
          <w:rFonts w:asciiTheme="majorBidi" w:hAnsiTheme="majorBidi" w:cstheme="majorBidi"/>
          <w:sz w:val="28"/>
          <w:szCs w:val="28"/>
        </w:rPr>
        <w:t>б) лицо, совершая сознательный волевой поступок, не сознает, что этим поступком оно нарушает какие-то правила предосторожности;</w:t>
      </w:r>
    </w:p>
    <w:p w:rsidR="00DC4366" w:rsidRDefault="00DC4366" w:rsidP="00DC4366">
      <w:pPr>
        <w:spacing w:after="0" w:line="360" w:lineRule="auto"/>
        <w:ind w:firstLine="709"/>
        <w:jc w:val="thaiDistribute"/>
        <w:rPr>
          <w:rFonts w:asciiTheme="majorBidi" w:hAnsiTheme="majorBidi" w:cstheme="majorBidi"/>
          <w:sz w:val="28"/>
          <w:szCs w:val="28"/>
        </w:rPr>
      </w:pPr>
      <w:r w:rsidRPr="00DC4366">
        <w:rPr>
          <w:rFonts w:asciiTheme="majorBidi" w:hAnsiTheme="majorBidi" w:cstheme="majorBidi"/>
          <w:sz w:val="28"/>
          <w:szCs w:val="28"/>
        </w:rPr>
        <w:t>в) само деяние субъекта лишено сознательного волевого контроля, но этот контроль утр</w:t>
      </w:r>
      <w:r>
        <w:rPr>
          <w:rFonts w:asciiTheme="majorBidi" w:hAnsiTheme="majorBidi" w:cstheme="majorBidi"/>
          <w:sz w:val="28"/>
          <w:szCs w:val="28"/>
        </w:rPr>
        <w:t>ачен по вине самого субъекта</w:t>
      </w:r>
      <w:r w:rsidRPr="00DC4366">
        <w:rPr>
          <w:rFonts w:asciiTheme="majorBidi" w:hAnsiTheme="majorBidi" w:cstheme="majorBidi"/>
          <w:sz w:val="28"/>
          <w:szCs w:val="28"/>
        </w:rPr>
        <w:t xml:space="preserve">. </w:t>
      </w:r>
      <w:r>
        <w:rPr>
          <w:rFonts w:asciiTheme="majorBidi" w:hAnsiTheme="majorBidi" w:cstheme="majorBidi"/>
          <w:sz w:val="28"/>
          <w:szCs w:val="28"/>
        </w:rPr>
        <w:t xml:space="preserve"> </w:t>
      </w:r>
    </w:p>
    <w:p w:rsidR="00DC4366" w:rsidRPr="00DC4366" w:rsidRDefault="00DC4366" w:rsidP="00DC4366">
      <w:pPr>
        <w:spacing w:after="0" w:line="360" w:lineRule="auto"/>
        <w:ind w:firstLine="709"/>
        <w:jc w:val="thaiDistribute"/>
        <w:rPr>
          <w:rFonts w:asciiTheme="majorBidi" w:hAnsiTheme="majorBidi" w:cstheme="majorBidi"/>
          <w:sz w:val="28"/>
          <w:szCs w:val="28"/>
        </w:rPr>
      </w:pPr>
      <w:r w:rsidRPr="00DC4366">
        <w:rPr>
          <w:rFonts w:asciiTheme="majorBidi" w:hAnsiTheme="majorBidi" w:cstheme="majorBidi"/>
          <w:sz w:val="28"/>
          <w:szCs w:val="28"/>
        </w:rPr>
        <w:t xml:space="preserve">Сознательное нарушение правил предосторожности в первом варианте сближает интеллектуальный момент небрежности с интеллектуальным моментом легкомыслия, но при небрежности виновный считает отступление </w:t>
      </w:r>
      <w:r w:rsidRPr="00DC4366">
        <w:rPr>
          <w:rFonts w:asciiTheme="majorBidi" w:hAnsiTheme="majorBidi" w:cstheme="majorBidi"/>
          <w:sz w:val="28"/>
          <w:szCs w:val="28"/>
        </w:rPr>
        <w:lastRenderedPageBreak/>
        <w:t>от норм предосторожности настолько не существенным, что не предвидит даже абстрактной возможности наступления вредных последствий.</w:t>
      </w:r>
    </w:p>
    <w:p w:rsidR="00DC4366" w:rsidRDefault="00DC4366" w:rsidP="00DC4366">
      <w:pPr>
        <w:spacing w:after="0" w:line="360" w:lineRule="auto"/>
        <w:ind w:firstLine="709"/>
        <w:jc w:val="thaiDistribute"/>
        <w:rPr>
          <w:rFonts w:asciiTheme="majorBidi" w:hAnsiTheme="majorBidi" w:cstheme="majorBidi"/>
          <w:sz w:val="28"/>
          <w:szCs w:val="28"/>
        </w:rPr>
      </w:pPr>
      <w:r w:rsidRPr="00DC4366">
        <w:rPr>
          <w:rFonts w:asciiTheme="majorBidi" w:hAnsiTheme="majorBidi" w:cstheme="majorBidi"/>
          <w:sz w:val="28"/>
          <w:szCs w:val="28"/>
        </w:rPr>
        <w:t xml:space="preserve">Для признания небрежности необходимо одновременное наличие двух ее критериев - объективного и субъективного. Первый заключается в обязанности виновного предвидеть общественно опасные последствия его действия или бездействия. Такая обязанность рассчитана на неопределенный круг лиц и не учитывает их индивидуальных свойств и частных особенностей конкретной ситуации. Объективный критерий небрежности «определяется должностными или профессиональными обязанностями лица, правилами, действующими в той или иной сфере деятельности, правилами предосторожности, сложившимися в общении людей в их повседневной деятельности». </w:t>
      </w:r>
    </w:p>
    <w:p w:rsidR="00DC4366" w:rsidRPr="00DC4366" w:rsidRDefault="00DC4366" w:rsidP="00DC4366">
      <w:pPr>
        <w:spacing w:after="0" w:line="360" w:lineRule="auto"/>
        <w:ind w:firstLine="709"/>
        <w:jc w:val="thaiDistribute"/>
        <w:rPr>
          <w:rFonts w:asciiTheme="majorBidi" w:hAnsiTheme="majorBidi" w:cstheme="majorBidi"/>
          <w:sz w:val="28"/>
          <w:szCs w:val="28"/>
        </w:rPr>
      </w:pPr>
      <w:r w:rsidRPr="00DC4366">
        <w:rPr>
          <w:rFonts w:asciiTheme="majorBidi" w:hAnsiTheme="majorBidi" w:cstheme="majorBidi"/>
          <w:sz w:val="28"/>
          <w:szCs w:val="28"/>
        </w:rPr>
        <w:t>Субъективный критерий небрежности состоит в наличии у виновной возможности предвидеть общественно опасные последствия своего поведения. С учетом индивидуальных качеств лица и особенностей конкретной обстановки определяется, могло ли данное лицо в данной ситуации выполнить лежащую на нем обязанность предвидеть последствия. Наличие обоих критериев небрежности означает и наличие волевого момента небрежности - отсутствия в поведении лица необходимой внимательности и предусмотрительности</w:t>
      </w:r>
      <w:r w:rsidR="00B132C6">
        <w:rPr>
          <w:rStyle w:val="a8"/>
          <w:rFonts w:asciiTheme="majorBidi" w:hAnsiTheme="majorBidi"/>
          <w:sz w:val="28"/>
          <w:szCs w:val="28"/>
        </w:rPr>
        <w:footnoteReference w:id="10"/>
      </w:r>
      <w:r w:rsidRPr="00DC4366">
        <w:rPr>
          <w:rFonts w:asciiTheme="majorBidi" w:hAnsiTheme="majorBidi" w:cstheme="majorBidi"/>
          <w:sz w:val="28"/>
          <w:szCs w:val="28"/>
        </w:rPr>
        <w:t>.</w:t>
      </w:r>
    </w:p>
    <w:p w:rsidR="00DC4366" w:rsidRPr="00DC4366" w:rsidRDefault="00DC4366" w:rsidP="00DC4366">
      <w:pPr>
        <w:spacing w:after="0" w:line="360" w:lineRule="auto"/>
        <w:ind w:firstLine="709"/>
        <w:jc w:val="thaiDistribute"/>
        <w:rPr>
          <w:rFonts w:asciiTheme="majorBidi" w:hAnsiTheme="majorBidi" w:cstheme="majorBidi"/>
          <w:sz w:val="28"/>
          <w:szCs w:val="28"/>
        </w:rPr>
      </w:pPr>
      <w:r w:rsidRPr="00DC4366">
        <w:rPr>
          <w:rFonts w:asciiTheme="majorBidi" w:hAnsiTheme="majorBidi" w:cstheme="majorBidi"/>
          <w:sz w:val="28"/>
          <w:szCs w:val="28"/>
        </w:rPr>
        <w:t>Долгое время в психологии существовало представление, согласно которому реакции, поступки человека непосредственно связаны с воздействующими на него стимулами, исходящими из окружающего мира - это было упрощенное, схематичное понимание вопроса. В действительности воздействие внешнего мира на человека носит гораздо более сложный характер. Первым в психологии указал на это Д. Н. Узнадзе. Он предложил пользоваться понятием иногда осознаваемой, иногда полуосознаваемой, а иногда и вовсе неосоз</w:t>
      </w:r>
      <w:r>
        <w:rPr>
          <w:rFonts w:asciiTheme="majorBidi" w:hAnsiTheme="majorBidi" w:cstheme="majorBidi"/>
          <w:sz w:val="28"/>
          <w:szCs w:val="28"/>
        </w:rPr>
        <w:t>наваемой «установки»</w:t>
      </w:r>
      <w:r w:rsidRPr="00DC4366">
        <w:rPr>
          <w:rFonts w:asciiTheme="majorBidi" w:hAnsiTheme="majorBidi" w:cstheme="majorBidi"/>
          <w:sz w:val="28"/>
          <w:szCs w:val="28"/>
        </w:rPr>
        <w:t>.</w:t>
      </w:r>
    </w:p>
    <w:p w:rsidR="00DC4366" w:rsidRPr="00DC4366" w:rsidRDefault="00DC4366" w:rsidP="00DC4366">
      <w:pPr>
        <w:spacing w:after="0" w:line="360" w:lineRule="auto"/>
        <w:ind w:firstLine="709"/>
        <w:jc w:val="thaiDistribute"/>
        <w:rPr>
          <w:rFonts w:asciiTheme="majorBidi" w:hAnsiTheme="majorBidi" w:cstheme="majorBidi"/>
          <w:sz w:val="28"/>
          <w:szCs w:val="28"/>
        </w:rPr>
      </w:pPr>
      <w:r w:rsidRPr="00DC4366">
        <w:rPr>
          <w:rFonts w:asciiTheme="majorBidi" w:hAnsiTheme="majorBidi" w:cstheme="majorBidi"/>
          <w:sz w:val="28"/>
          <w:szCs w:val="28"/>
        </w:rPr>
        <w:lastRenderedPageBreak/>
        <w:t>В. Г. Макашвили писал, что «у лица, действующего с преступной небрежностью, нет ни воли, ни сознания в отноше</w:t>
      </w:r>
      <w:r>
        <w:rPr>
          <w:rFonts w:asciiTheme="majorBidi" w:hAnsiTheme="majorBidi" w:cstheme="majorBidi"/>
          <w:sz w:val="28"/>
          <w:szCs w:val="28"/>
        </w:rPr>
        <w:t>нии преступного последствия»</w:t>
      </w:r>
      <w:r w:rsidR="00B132C6">
        <w:rPr>
          <w:rStyle w:val="a8"/>
          <w:rFonts w:asciiTheme="majorBidi" w:hAnsiTheme="majorBidi"/>
          <w:sz w:val="28"/>
          <w:szCs w:val="28"/>
        </w:rPr>
        <w:footnoteReference w:id="11"/>
      </w:r>
      <w:r w:rsidRPr="00DC4366">
        <w:rPr>
          <w:rFonts w:asciiTheme="majorBidi" w:hAnsiTheme="majorBidi" w:cstheme="majorBidi"/>
          <w:sz w:val="28"/>
          <w:szCs w:val="28"/>
        </w:rPr>
        <w:t>.</w:t>
      </w:r>
    </w:p>
    <w:p w:rsidR="00DC4366" w:rsidRPr="00DC4366" w:rsidRDefault="00DC4366" w:rsidP="00DC4366">
      <w:pPr>
        <w:spacing w:after="0" w:line="360" w:lineRule="auto"/>
        <w:ind w:firstLine="709"/>
        <w:jc w:val="thaiDistribute"/>
        <w:rPr>
          <w:rFonts w:asciiTheme="majorBidi" w:hAnsiTheme="majorBidi" w:cstheme="majorBidi"/>
          <w:sz w:val="28"/>
          <w:szCs w:val="28"/>
        </w:rPr>
      </w:pPr>
      <w:r w:rsidRPr="00DC4366">
        <w:rPr>
          <w:rFonts w:asciiTheme="majorBidi" w:hAnsiTheme="majorBidi" w:cstheme="majorBidi"/>
          <w:sz w:val="28"/>
          <w:szCs w:val="28"/>
        </w:rPr>
        <w:t>Б. С. Волков рассматривал совершаемое при преступной небрежности как «проявление волена</w:t>
      </w:r>
      <w:r>
        <w:rPr>
          <w:rFonts w:asciiTheme="majorBidi" w:hAnsiTheme="majorBidi" w:cstheme="majorBidi"/>
          <w:sz w:val="28"/>
          <w:szCs w:val="28"/>
        </w:rPr>
        <w:t>правленной деятельности»</w:t>
      </w:r>
      <w:r w:rsidRPr="00DC4366">
        <w:rPr>
          <w:rFonts w:asciiTheme="majorBidi" w:hAnsiTheme="majorBidi" w:cstheme="majorBidi"/>
          <w:sz w:val="28"/>
          <w:szCs w:val="28"/>
        </w:rPr>
        <w:t>. Практически это означает необходимость и объективную возможность думать, куда ведут и могут привести те или иные действия безотносительно к желаемой цели</w:t>
      </w:r>
      <w:r w:rsidR="00B132C6">
        <w:rPr>
          <w:rStyle w:val="a8"/>
          <w:rFonts w:asciiTheme="majorBidi" w:hAnsiTheme="majorBidi"/>
          <w:sz w:val="28"/>
          <w:szCs w:val="28"/>
        </w:rPr>
        <w:footnoteReference w:id="12"/>
      </w:r>
      <w:r w:rsidRPr="00DC4366">
        <w:rPr>
          <w:rFonts w:asciiTheme="majorBidi" w:hAnsiTheme="majorBidi" w:cstheme="majorBidi"/>
          <w:sz w:val="28"/>
          <w:szCs w:val="28"/>
        </w:rPr>
        <w:t>.</w:t>
      </w:r>
    </w:p>
    <w:p w:rsidR="00DC4366" w:rsidRDefault="00DC4366" w:rsidP="00DC4366">
      <w:pPr>
        <w:spacing w:after="0" w:line="360" w:lineRule="auto"/>
        <w:ind w:firstLine="709"/>
        <w:jc w:val="thaiDistribute"/>
      </w:pPr>
      <w:r w:rsidRPr="00DC4366">
        <w:rPr>
          <w:rFonts w:asciiTheme="majorBidi" w:hAnsiTheme="majorBidi" w:cstheme="majorBidi"/>
          <w:sz w:val="28"/>
          <w:szCs w:val="28"/>
        </w:rPr>
        <w:t>В настоящее время в юридической литературе переосмысливался роль ситуации в механизме совершения преступлений по небрежности, которой отводится место самостоятельного элемента в совершении преступно-небрежного акта, однако признание взаимодействия ситуации и личности в генезисе неосторожных преступлений не доводится до системного понимания такого взаимодействия, в силу этого ситуация трактуется только как объективный фактор. Решающую роль в природе преступной неосторожности играют не столько социальные позиции субъектов неосторожности, сколько особенности криминогенной ситуации в сочетании с психологическими дефектами восприятия, решения и действия в плоскости субъективных факторов доминируют либо отмеченные психологические дефекты, либо усиливающие их психофизиологические состояния личности, которые и приводят к ошибочным действиям, внешне выразившимся в нарушении правил безопасности.</w:t>
      </w:r>
    </w:p>
    <w:p w:rsidR="001520B2" w:rsidRDefault="001520B2" w:rsidP="001520B2">
      <w:pPr>
        <w:spacing w:after="0" w:line="360" w:lineRule="auto"/>
        <w:ind w:firstLine="709"/>
        <w:jc w:val="thaiDistribute"/>
        <w:rPr>
          <w:rFonts w:asciiTheme="majorBidi" w:hAnsiTheme="majorBidi" w:cstheme="majorBidi"/>
          <w:sz w:val="28"/>
          <w:szCs w:val="28"/>
        </w:rPr>
      </w:pPr>
    </w:p>
    <w:p w:rsidR="001520B2" w:rsidRDefault="001520B2" w:rsidP="001520B2">
      <w:pPr>
        <w:pStyle w:val="a3"/>
        <w:outlineLvl w:val="1"/>
      </w:pPr>
    </w:p>
    <w:p w:rsidR="004B7DD8" w:rsidRPr="000E79A0" w:rsidRDefault="00167B5C" w:rsidP="000E79A0">
      <w:pPr>
        <w:pStyle w:val="a3"/>
        <w:numPr>
          <w:ilvl w:val="1"/>
          <w:numId w:val="1"/>
        </w:numPr>
        <w:spacing w:after="0" w:line="360" w:lineRule="auto"/>
        <w:ind w:left="0" w:firstLine="0"/>
        <w:jc w:val="center"/>
        <w:outlineLvl w:val="1"/>
        <w:rPr>
          <w:rFonts w:asciiTheme="majorBidi" w:hAnsiTheme="majorBidi" w:cstheme="majorBidi"/>
          <w:b/>
          <w:bCs/>
          <w:sz w:val="28"/>
          <w:szCs w:val="28"/>
        </w:rPr>
      </w:pPr>
      <w:bookmarkStart w:id="7" w:name="_Toc6874315"/>
      <w:r>
        <w:rPr>
          <w:rFonts w:asciiTheme="majorBidi" w:hAnsiTheme="majorBidi" w:cstheme="majorBidi"/>
          <w:b/>
          <w:bCs/>
          <w:sz w:val="28"/>
          <w:szCs w:val="28"/>
        </w:rPr>
        <w:t>Критерии наказуемости неосторожных преступлений</w:t>
      </w:r>
      <w:bookmarkEnd w:id="7"/>
      <w:r>
        <w:rPr>
          <w:rFonts w:asciiTheme="majorBidi" w:hAnsiTheme="majorBidi" w:cstheme="majorBidi"/>
          <w:b/>
          <w:bCs/>
          <w:sz w:val="28"/>
          <w:szCs w:val="28"/>
        </w:rPr>
        <w:t xml:space="preserve"> </w:t>
      </w:r>
    </w:p>
    <w:p w:rsidR="00B03554" w:rsidRDefault="00B03554" w:rsidP="00B03554">
      <w:pPr>
        <w:spacing w:after="0" w:line="360" w:lineRule="auto"/>
        <w:ind w:firstLine="709"/>
        <w:jc w:val="thaiDistribute"/>
        <w:rPr>
          <w:rFonts w:asciiTheme="majorBidi" w:hAnsiTheme="majorBidi" w:cstheme="majorBidi"/>
          <w:sz w:val="28"/>
          <w:szCs w:val="28"/>
        </w:rPr>
      </w:pPr>
      <w:r w:rsidRPr="00B03554">
        <w:rPr>
          <w:rFonts w:asciiTheme="majorBidi" w:hAnsiTheme="majorBidi" w:cstheme="majorBidi"/>
          <w:sz w:val="28"/>
          <w:szCs w:val="28"/>
        </w:rPr>
        <w:t>Анализируя положения нового Уголовного кодекса, к сожалению, замечаешь, что он далек от совершенства.</w:t>
      </w:r>
    </w:p>
    <w:p w:rsidR="00B03554" w:rsidRDefault="00B03554" w:rsidP="00B03554">
      <w:pPr>
        <w:spacing w:after="0" w:line="360" w:lineRule="auto"/>
        <w:ind w:firstLine="709"/>
        <w:jc w:val="thaiDistribute"/>
        <w:rPr>
          <w:rFonts w:asciiTheme="majorBidi" w:hAnsiTheme="majorBidi" w:cstheme="majorBidi"/>
          <w:sz w:val="28"/>
          <w:szCs w:val="28"/>
        </w:rPr>
      </w:pPr>
      <w:r w:rsidRPr="00B03554">
        <w:rPr>
          <w:rFonts w:asciiTheme="majorBidi" w:hAnsiTheme="majorBidi" w:cstheme="majorBidi"/>
          <w:sz w:val="28"/>
          <w:szCs w:val="28"/>
        </w:rPr>
        <w:t xml:space="preserve">Это, в частности, относится к несогласованности некоторых положений Общей и Особенной частей. Речь в данном случае идет о ситуации, </w:t>
      </w:r>
      <w:r w:rsidRPr="00B03554">
        <w:rPr>
          <w:rFonts w:asciiTheme="majorBidi" w:hAnsiTheme="majorBidi" w:cstheme="majorBidi"/>
          <w:sz w:val="28"/>
          <w:szCs w:val="28"/>
        </w:rPr>
        <w:lastRenderedPageBreak/>
        <w:t>возникающей в связи с включением в кодекс ч. 2 ст. 24, относящейся к характеристике уголовной ответственности за неосторожное преступление. Отметим, что речь идет о совершенно правильной и четкой норме.</w:t>
      </w:r>
    </w:p>
    <w:p w:rsidR="00B03554" w:rsidRDefault="00B03554" w:rsidP="00B03554">
      <w:pPr>
        <w:spacing w:after="0" w:line="360" w:lineRule="auto"/>
        <w:ind w:firstLine="709"/>
        <w:jc w:val="thaiDistribute"/>
        <w:rPr>
          <w:rFonts w:asciiTheme="majorBidi" w:hAnsiTheme="majorBidi" w:cstheme="majorBidi"/>
          <w:sz w:val="28"/>
          <w:szCs w:val="28"/>
        </w:rPr>
      </w:pPr>
      <w:r w:rsidRPr="00B03554">
        <w:rPr>
          <w:rFonts w:asciiTheme="majorBidi" w:hAnsiTheme="majorBidi" w:cstheme="majorBidi"/>
          <w:sz w:val="28"/>
          <w:szCs w:val="28"/>
        </w:rPr>
        <w:t>Положение ч. 2 ст. 24 УК</w:t>
      </w:r>
      <w:r w:rsidR="00232EE0">
        <w:rPr>
          <w:rFonts w:asciiTheme="majorBidi" w:hAnsiTheme="majorBidi" w:cstheme="majorBidi"/>
          <w:sz w:val="28"/>
          <w:szCs w:val="28"/>
        </w:rPr>
        <w:t xml:space="preserve"> РФ</w:t>
      </w:r>
      <w:r w:rsidRPr="00B03554">
        <w:rPr>
          <w:rFonts w:asciiTheme="majorBidi" w:hAnsiTheme="majorBidi" w:cstheme="majorBidi"/>
          <w:sz w:val="28"/>
          <w:szCs w:val="28"/>
        </w:rPr>
        <w:t>, согласно которой "деяние, совершенное по неосторожности, признается преступлением только в том случае, когда это специально предусмотрено соответствующей статьей Особенной части настоящего кодекса", - новая уголовно - правовая норма, логически вытекающая из принципов законности и вины.</w:t>
      </w:r>
    </w:p>
    <w:p w:rsidR="00105B4A" w:rsidRDefault="00B03554" w:rsidP="00B03554">
      <w:pPr>
        <w:spacing w:after="0" w:line="360" w:lineRule="auto"/>
        <w:ind w:firstLine="709"/>
        <w:jc w:val="thaiDistribute"/>
        <w:rPr>
          <w:rFonts w:asciiTheme="majorBidi" w:hAnsiTheme="majorBidi" w:cstheme="majorBidi"/>
          <w:sz w:val="28"/>
          <w:szCs w:val="28"/>
        </w:rPr>
      </w:pPr>
      <w:r w:rsidRPr="00B03554">
        <w:rPr>
          <w:rFonts w:asciiTheme="majorBidi" w:hAnsiTheme="majorBidi" w:cstheme="majorBidi"/>
          <w:sz w:val="28"/>
          <w:szCs w:val="28"/>
        </w:rPr>
        <w:t>Статья 8 УК</w:t>
      </w:r>
      <w:r w:rsidR="00105B4A">
        <w:rPr>
          <w:rFonts w:asciiTheme="majorBidi" w:hAnsiTheme="majorBidi" w:cstheme="majorBidi"/>
          <w:sz w:val="28"/>
          <w:szCs w:val="28"/>
        </w:rPr>
        <w:t xml:space="preserve"> РФ</w:t>
      </w:r>
      <w:r w:rsidRPr="00B03554">
        <w:rPr>
          <w:rFonts w:asciiTheme="majorBidi" w:hAnsiTheme="majorBidi" w:cstheme="majorBidi"/>
          <w:sz w:val="28"/>
          <w:szCs w:val="28"/>
        </w:rPr>
        <w:t>, формулирующая основания уголовной ответственности, требует, чтобы в деянии, совершенном лицом, привлекаемым к уголовной ответственности, были установлены все</w:t>
      </w:r>
      <w:r w:rsidR="00105B4A">
        <w:rPr>
          <w:rFonts w:asciiTheme="majorBidi" w:hAnsiTheme="majorBidi" w:cstheme="majorBidi"/>
          <w:sz w:val="28"/>
          <w:szCs w:val="28"/>
        </w:rPr>
        <w:t xml:space="preserve"> признаки состава преступления.</w:t>
      </w:r>
    </w:p>
    <w:p w:rsidR="00B03554" w:rsidRDefault="00B03554" w:rsidP="00B03554">
      <w:pPr>
        <w:spacing w:after="0" w:line="360" w:lineRule="auto"/>
        <w:ind w:firstLine="709"/>
        <w:jc w:val="thaiDistribute"/>
        <w:rPr>
          <w:rFonts w:asciiTheme="majorBidi" w:hAnsiTheme="majorBidi" w:cstheme="majorBidi"/>
          <w:sz w:val="28"/>
          <w:szCs w:val="28"/>
        </w:rPr>
      </w:pPr>
      <w:r w:rsidRPr="00B03554">
        <w:rPr>
          <w:rFonts w:asciiTheme="majorBidi" w:hAnsiTheme="majorBidi" w:cstheme="majorBidi"/>
          <w:sz w:val="28"/>
          <w:szCs w:val="28"/>
        </w:rPr>
        <w:t>Формулировка ч. 2 ст. 24 предполагает, что в Особенной части кодекса органы следствия и суд найдут в характеристике конкретных составов четкое указание на то, что закон позволяет привлекать к ответственности за соответствующее действие или бездействие при наличии неосторожной вины.</w:t>
      </w:r>
      <w:r w:rsidRPr="00B03554">
        <w:rPr>
          <w:rFonts w:asciiTheme="majorBidi" w:hAnsiTheme="majorBidi" w:cstheme="majorBidi"/>
          <w:sz w:val="28"/>
          <w:szCs w:val="28"/>
        </w:rPr>
        <w:br/>
        <w:t>Но во многих случаях нас ждет не только разочарование, но недоумение по поводу грубой несогласованности Общей и Особенной частей УК</w:t>
      </w:r>
      <w:r w:rsidR="00105B4A">
        <w:rPr>
          <w:rFonts w:asciiTheme="majorBidi" w:hAnsiTheme="majorBidi" w:cstheme="majorBidi"/>
          <w:sz w:val="28"/>
          <w:szCs w:val="28"/>
        </w:rPr>
        <w:t xml:space="preserve"> РФ</w:t>
      </w:r>
      <w:r w:rsidRPr="00B03554">
        <w:rPr>
          <w:rFonts w:asciiTheme="majorBidi" w:hAnsiTheme="majorBidi" w:cstheme="majorBidi"/>
          <w:sz w:val="28"/>
          <w:szCs w:val="28"/>
        </w:rPr>
        <w:t>.</w:t>
      </w:r>
    </w:p>
    <w:p w:rsidR="00BA03A3" w:rsidRDefault="00B03554" w:rsidP="00B03554">
      <w:pPr>
        <w:spacing w:after="0" w:line="360" w:lineRule="auto"/>
        <w:ind w:firstLine="709"/>
        <w:jc w:val="thaiDistribute"/>
        <w:rPr>
          <w:rFonts w:asciiTheme="majorBidi" w:hAnsiTheme="majorBidi" w:cstheme="majorBidi"/>
          <w:sz w:val="28"/>
          <w:szCs w:val="28"/>
        </w:rPr>
      </w:pPr>
      <w:r w:rsidRPr="00B03554">
        <w:rPr>
          <w:rFonts w:asciiTheme="majorBidi" w:hAnsiTheme="majorBidi" w:cstheme="majorBidi"/>
          <w:sz w:val="28"/>
          <w:szCs w:val="28"/>
        </w:rPr>
        <w:t xml:space="preserve">Фактическая сторона дела состоит в том, что из 256 статей Особенной части 44 относятся к неосторожным преступлениям. </w:t>
      </w:r>
    </w:p>
    <w:p w:rsidR="00BA03A3" w:rsidRDefault="00B03554" w:rsidP="00B03554">
      <w:pPr>
        <w:spacing w:after="0" w:line="360" w:lineRule="auto"/>
        <w:ind w:firstLine="709"/>
        <w:jc w:val="thaiDistribute"/>
        <w:rPr>
          <w:rFonts w:asciiTheme="majorBidi" w:hAnsiTheme="majorBidi" w:cstheme="majorBidi"/>
          <w:sz w:val="28"/>
          <w:szCs w:val="28"/>
        </w:rPr>
      </w:pPr>
      <w:r w:rsidRPr="00B03554">
        <w:rPr>
          <w:rFonts w:asciiTheme="majorBidi" w:hAnsiTheme="majorBidi" w:cstheme="majorBidi"/>
          <w:sz w:val="28"/>
          <w:szCs w:val="28"/>
        </w:rPr>
        <w:t xml:space="preserve">Непосредственно в заголовки статей указание на неосторожную вину внесено в 5 случаях: ст. 109 - причинение смерти по неосторожности; ст. 118 - причинение тяжкого или средней тяжести вреда здоровью по неосторожности; ст. 168 - уничтожение или повреждение имущества; ст. 224 - небрежное хранение огнестрельного оружия; ст. 347 - уничтожение или повреждение военного имущества. </w:t>
      </w:r>
    </w:p>
    <w:p w:rsidR="00D02D98" w:rsidRDefault="00B03554" w:rsidP="00B03554">
      <w:pPr>
        <w:spacing w:after="0" w:line="360" w:lineRule="auto"/>
        <w:ind w:firstLine="709"/>
        <w:jc w:val="thaiDistribute"/>
        <w:rPr>
          <w:rFonts w:asciiTheme="majorBidi" w:hAnsiTheme="majorBidi" w:cstheme="majorBidi"/>
          <w:sz w:val="28"/>
          <w:szCs w:val="28"/>
        </w:rPr>
      </w:pPr>
      <w:r w:rsidRPr="00B03554">
        <w:rPr>
          <w:rFonts w:asciiTheme="majorBidi" w:hAnsiTheme="majorBidi" w:cstheme="majorBidi"/>
          <w:sz w:val="28"/>
          <w:szCs w:val="28"/>
        </w:rPr>
        <w:t xml:space="preserve">В 18 случаях о неосторожной вине можно сделать вывод исходя из диспозиции, где говорится о небрежном отношении к службе (ст. 293 - халатность), причинении по неосторожности тяжкого или средней тяжести </w:t>
      </w:r>
      <w:r w:rsidRPr="00B03554">
        <w:rPr>
          <w:rFonts w:asciiTheme="majorBidi" w:hAnsiTheme="majorBidi" w:cstheme="majorBidi"/>
          <w:sz w:val="28"/>
          <w:szCs w:val="28"/>
        </w:rPr>
        <w:lastRenderedPageBreak/>
        <w:t>вреда здоровью человека (ст. 143 - нарушение правил охраны труда) и т.п. Остальные случаи этой категории связаны со статьями 124, 216, 218, 219, 236, 238, 261, 263, 264, 266, 268, 269, 329, 350, 351, 352.</w:t>
      </w:r>
    </w:p>
    <w:p w:rsidR="00D02D98" w:rsidRDefault="00B03554" w:rsidP="00B03554">
      <w:pPr>
        <w:spacing w:after="0" w:line="360" w:lineRule="auto"/>
        <w:ind w:firstLine="709"/>
        <w:jc w:val="thaiDistribute"/>
        <w:rPr>
          <w:rFonts w:asciiTheme="majorBidi" w:hAnsiTheme="majorBidi" w:cstheme="majorBidi"/>
          <w:sz w:val="28"/>
          <w:szCs w:val="28"/>
        </w:rPr>
      </w:pPr>
      <w:r w:rsidRPr="00B03554">
        <w:rPr>
          <w:rFonts w:asciiTheme="majorBidi" w:hAnsiTheme="majorBidi" w:cstheme="majorBidi"/>
          <w:sz w:val="28"/>
          <w:szCs w:val="28"/>
        </w:rPr>
        <w:t>В ст. 215 - нарушение правил безопасности на объектах атомной энергетики и ст. 217 - нарушение правил безопасности на взрывоопасных объектах в основном составе указание на неосторожность отсутствует. О неосторожности говорится лишь применительно к смерти человека и иным тяжким последствиям (части вторые указанных статей).</w:t>
      </w:r>
    </w:p>
    <w:p w:rsidR="00BA03A3" w:rsidRDefault="00B03554" w:rsidP="00BA03A3">
      <w:pPr>
        <w:spacing w:after="0" w:line="360" w:lineRule="auto"/>
        <w:ind w:firstLine="709"/>
        <w:jc w:val="thaiDistribute"/>
        <w:rPr>
          <w:rFonts w:asciiTheme="majorBidi" w:hAnsiTheme="majorBidi" w:cstheme="majorBidi"/>
          <w:sz w:val="28"/>
          <w:szCs w:val="28"/>
        </w:rPr>
      </w:pPr>
      <w:r w:rsidRPr="00B03554">
        <w:rPr>
          <w:rFonts w:asciiTheme="majorBidi" w:hAnsiTheme="majorBidi" w:cstheme="majorBidi"/>
          <w:sz w:val="28"/>
          <w:szCs w:val="28"/>
        </w:rPr>
        <w:t>Двадцать одна статья, явно относящаяся к неосторожным преступлениям, никакого намека на неосторожную вину не содержит (в их числе 11 экологических, 6 воинских преступлений). К ним принадлежат: ст. ст. 225 - ненадлежащее исполнение обязанностей по охране оружия, боеприпасов, взрывчатых веществ и взрывных устройств; ч. 5 ст. 228 и ч. 4 ст. 234 - нарушение правил производства, изготовления, приобретения, хранения, перевозки наркотических, сильнодействующих и ядовитых средств и веществ; 246 - нарушение правил охраны окружающей среды при производстве работ; 248 - нарушение правил безопасности при обращении с микробиологическими либо другими агентами или токсинами; 249 - нарушение ветеринарных правил и правил, установленных для борьбы с болезнями и вредителями растений; 250 - загрязнение вод; 251 - загрязнение атмосферы; 252 - загрязнение морской среды; 254 - порча земли; 255 - нарушение правил охраны и использования недр; 257 - нарушение правил охраны рыбных запасов; 259 - уничтожение критических местообитаний для организмов, занесенных в Красную книгу; 262 - нарушение режима особо охраняемых природных территорий и природных объектов; 271 - нарушение правил международных полетов; 340 - 344 и 348 - преступления против военной службы</w:t>
      </w:r>
      <w:r w:rsidR="00B132C6">
        <w:rPr>
          <w:rStyle w:val="a8"/>
          <w:rFonts w:asciiTheme="majorBidi" w:hAnsiTheme="majorBidi"/>
          <w:sz w:val="28"/>
          <w:szCs w:val="28"/>
        </w:rPr>
        <w:footnoteReference w:id="13"/>
      </w:r>
      <w:r w:rsidRPr="00B03554">
        <w:rPr>
          <w:rFonts w:asciiTheme="majorBidi" w:hAnsiTheme="majorBidi" w:cstheme="majorBidi"/>
          <w:sz w:val="28"/>
          <w:szCs w:val="28"/>
        </w:rPr>
        <w:t>.</w:t>
      </w:r>
    </w:p>
    <w:p w:rsidR="00105B4A" w:rsidRPr="007A3714" w:rsidRDefault="00105B4A" w:rsidP="007A3714">
      <w:pPr>
        <w:spacing w:after="0" w:line="360" w:lineRule="auto"/>
        <w:ind w:firstLine="709"/>
        <w:jc w:val="thaiDistribute"/>
        <w:rPr>
          <w:rFonts w:asciiTheme="majorBidi" w:hAnsiTheme="majorBidi" w:cstheme="majorBidi"/>
          <w:sz w:val="28"/>
          <w:szCs w:val="28"/>
        </w:rPr>
      </w:pPr>
      <w:r w:rsidRPr="007A3714">
        <w:rPr>
          <w:rFonts w:asciiTheme="majorBidi" w:hAnsiTheme="majorBidi" w:cstheme="majorBidi"/>
          <w:sz w:val="28"/>
          <w:szCs w:val="28"/>
        </w:rPr>
        <w:lastRenderedPageBreak/>
        <w:t>Стоит рассмотреть судебную практику. Так, Устименко являясь лицом, управляющим автомобилем, допустил нарушение Правил дорожного движения, повлекшее по неосторожности причинение тяжкого вреда здоровью человека</w:t>
      </w:r>
      <w:r w:rsidR="007A3714">
        <w:rPr>
          <w:rStyle w:val="a8"/>
          <w:rFonts w:asciiTheme="majorBidi" w:hAnsiTheme="majorBidi"/>
          <w:sz w:val="28"/>
          <w:szCs w:val="28"/>
        </w:rPr>
        <w:footnoteReference w:id="14"/>
      </w:r>
      <w:r w:rsidRPr="007A3714">
        <w:rPr>
          <w:rFonts w:asciiTheme="majorBidi" w:hAnsiTheme="majorBidi" w:cstheme="majorBidi"/>
          <w:sz w:val="28"/>
          <w:szCs w:val="28"/>
        </w:rPr>
        <w:t>.</w:t>
      </w:r>
    </w:p>
    <w:p w:rsidR="00BF55B9" w:rsidRPr="007A3714" w:rsidRDefault="00BF55B9" w:rsidP="007A3714">
      <w:pPr>
        <w:spacing w:after="0" w:line="360" w:lineRule="auto"/>
        <w:ind w:firstLine="709"/>
        <w:jc w:val="thaiDistribute"/>
        <w:rPr>
          <w:rFonts w:asciiTheme="majorBidi" w:hAnsiTheme="majorBidi" w:cstheme="majorBidi"/>
          <w:sz w:val="28"/>
          <w:szCs w:val="28"/>
        </w:rPr>
      </w:pPr>
      <w:r w:rsidRPr="007A3714">
        <w:rPr>
          <w:rFonts w:asciiTheme="majorBidi" w:hAnsiTheme="majorBidi" w:cstheme="majorBidi"/>
          <w:sz w:val="28"/>
          <w:szCs w:val="28"/>
        </w:rPr>
        <w:t>Еще один пример. Щ. на основании приказа была назначена заместителем начальника отдела, то есть являлась должностным лицом. Ненадлежащее исполнение Щ. своих обязанностей, вследствие недобросовестного и небрежного отношения к службе, повлекло существенное нарушение прав и законных интересов Л. и её несовершеннолетней дочери Л., предусмотренных ст. 35 Конституции Российской Федерации, согласно которой никто не может быть лишен своего имущества, иначе как по решению суда</w:t>
      </w:r>
      <w:r w:rsidR="007A3714">
        <w:rPr>
          <w:rStyle w:val="a8"/>
          <w:rFonts w:asciiTheme="majorBidi" w:hAnsiTheme="majorBidi"/>
          <w:sz w:val="28"/>
          <w:szCs w:val="28"/>
        </w:rPr>
        <w:footnoteReference w:id="15"/>
      </w:r>
      <w:r w:rsidRPr="007A3714">
        <w:rPr>
          <w:rFonts w:asciiTheme="majorBidi" w:hAnsiTheme="majorBidi" w:cstheme="majorBidi"/>
          <w:sz w:val="28"/>
          <w:szCs w:val="28"/>
        </w:rPr>
        <w:t>. </w:t>
      </w:r>
    </w:p>
    <w:p w:rsidR="00105B4A" w:rsidRPr="007A3714" w:rsidRDefault="00BF55B9" w:rsidP="007A3714">
      <w:pPr>
        <w:spacing w:after="0" w:line="360" w:lineRule="auto"/>
        <w:ind w:firstLine="709"/>
        <w:jc w:val="thaiDistribute"/>
        <w:rPr>
          <w:rFonts w:asciiTheme="majorBidi" w:hAnsiTheme="majorBidi" w:cstheme="majorBidi"/>
          <w:sz w:val="28"/>
          <w:szCs w:val="28"/>
        </w:rPr>
      </w:pPr>
      <w:r w:rsidRPr="007A3714">
        <w:rPr>
          <w:rFonts w:asciiTheme="majorBidi" w:hAnsiTheme="majorBidi" w:cstheme="majorBidi"/>
          <w:sz w:val="28"/>
          <w:szCs w:val="28"/>
        </w:rPr>
        <w:t xml:space="preserve">Так, Подсудимые Габайдулин Р. Ш. и Равковский О. А., являясь лицами, на которые возложены обязанности по соблюдению требований охраны труда, нарушили эти требования, что повлекло по неосторожности смерть человека. Они работали на заводе и в результате их </w:t>
      </w:r>
      <w:r w:rsidR="007A3714" w:rsidRPr="007A3714">
        <w:rPr>
          <w:rFonts w:asciiTheme="majorBidi" w:hAnsiTheme="majorBidi" w:cstheme="majorBidi"/>
          <w:sz w:val="28"/>
          <w:szCs w:val="28"/>
        </w:rPr>
        <w:t xml:space="preserve">бездействий, при которых они не предвидели возможность наступления общественно опасных последствий в виде причинения смерти </w:t>
      </w:r>
      <w:r w:rsidR="007A3714">
        <w:rPr>
          <w:rFonts w:asciiTheme="majorBidi" w:hAnsiTheme="majorBidi" w:cstheme="majorBidi"/>
          <w:sz w:val="28"/>
          <w:szCs w:val="28"/>
        </w:rPr>
        <w:t>потерпевшего</w:t>
      </w:r>
      <w:r w:rsidR="007A3714" w:rsidRPr="007A3714">
        <w:rPr>
          <w:rFonts w:asciiTheme="majorBidi" w:hAnsiTheme="majorBidi" w:cstheme="majorBidi"/>
          <w:sz w:val="28"/>
          <w:szCs w:val="28"/>
        </w:rPr>
        <w:t>, но без достаточных к тому оснований самонадеянно рассчитывали на предотвращение этих последствий, наступила смерть потерпевшего на месте происшествия от поражения техническим электричеством с образованием телесных повреждений в виде электрометок от входа электрического тока</w:t>
      </w:r>
      <w:r w:rsidR="007A3714">
        <w:rPr>
          <w:rStyle w:val="a8"/>
          <w:rFonts w:asciiTheme="majorBidi" w:hAnsiTheme="majorBidi"/>
          <w:sz w:val="28"/>
          <w:szCs w:val="28"/>
        </w:rPr>
        <w:footnoteReference w:id="16"/>
      </w:r>
      <w:r w:rsidR="007A3714" w:rsidRPr="007A3714">
        <w:rPr>
          <w:rFonts w:asciiTheme="majorBidi" w:hAnsiTheme="majorBidi" w:cstheme="majorBidi"/>
          <w:sz w:val="28"/>
          <w:szCs w:val="28"/>
        </w:rPr>
        <w:t>.</w:t>
      </w:r>
    </w:p>
    <w:p w:rsidR="00D02D98" w:rsidRDefault="00B03554" w:rsidP="00B03554">
      <w:pPr>
        <w:spacing w:after="0" w:line="360" w:lineRule="auto"/>
        <w:ind w:firstLine="709"/>
        <w:jc w:val="thaiDistribute"/>
        <w:rPr>
          <w:rFonts w:asciiTheme="majorBidi" w:hAnsiTheme="majorBidi" w:cstheme="majorBidi"/>
          <w:sz w:val="28"/>
          <w:szCs w:val="28"/>
        </w:rPr>
      </w:pPr>
      <w:r w:rsidRPr="00B03554">
        <w:rPr>
          <w:rFonts w:asciiTheme="majorBidi" w:hAnsiTheme="majorBidi" w:cstheme="majorBidi"/>
          <w:sz w:val="28"/>
          <w:szCs w:val="28"/>
        </w:rPr>
        <w:lastRenderedPageBreak/>
        <w:t>Совершенно очевидно, что к таким преступлениям относятся и неосторожные преступления, сохранившие наименования, относящиеся к УК 1960 г., но не получившие в новом УК статуса неосторожных. Это ведь означает, что отныне ответственность за эти преступления возможна лишь при наличии умышленной вины, а дела о лицах, отбывающих наказание за такие преступления, совершенные при неосторожной вине, подлежат прекращению.</w:t>
      </w:r>
      <w:r w:rsidRPr="00B03554">
        <w:rPr>
          <w:rFonts w:asciiTheme="majorBidi" w:hAnsiTheme="majorBidi" w:cstheme="majorBidi"/>
          <w:sz w:val="28"/>
          <w:szCs w:val="28"/>
        </w:rPr>
        <w:br/>
        <w:t>Поправить сложившуюся ситуацию непросто, хотя принципиальных трудностей здесь нет. По своей сути преступления, не включенные в новом УК в разряд неосторожных, конечно, являются таковыми</w:t>
      </w:r>
      <w:r w:rsidR="00B132C6">
        <w:rPr>
          <w:rStyle w:val="a8"/>
          <w:rFonts w:asciiTheme="majorBidi" w:hAnsiTheme="majorBidi"/>
          <w:sz w:val="28"/>
          <w:szCs w:val="28"/>
        </w:rPr>
        <w:footnoteReference w:id="17"/>
      </w:r>
      <w:r w:rsidRPr="00B03554">
        <w:rPr>
          <w:rFonts w:asciiTheme="majorBidi" w:hAnsiTheme="majorBidi" w:cstheme="majorBidi"/>
          <w:sz w:val="28"/>
          <w:szCs w:val="28"/>
        </w:rPr>
        <w:t>.</w:t>
      </w:r>
    </w:p>
    <w:p w:rsidR="00167B5C" w:rsidRPr="00B03554" w:rsidRDefault="00B03554" w:rsidP="00B03554">
      <w:pPr>
        <w:spacing w:after="0" w:line="360" w:lineRule="auto"/>
        <w:ind w:firstLine="709"/>
        <w:jc w:val="thaiDistribute"/>
        <w:rPr>
          <w:rFonts w:asciiTheme="majorBidi" w:hAnsiTheme="majorBidi" w:cstheme="majorBidi"/>
          <w:sz w:val="28"/>
          <w:szCs w:val="28"/>
        </w:rPr>
      </w:pPr>
      <w:r w:rsidRPr="00B03554">
        <w:rPr>
          <w:rFonts w:asciiTheme="majorBidi" w:hAnsiTheme="majorBidi" w:cstheme="majorBidi"/>
          <w:sz w:val="28"/>
          <w:szCs w:val="28"/>
        </w:rPr>
        <w:t>Возлагать надежду на Верховный Суд, который в недавнем прошлом своими разъяснениями "выправлял" положение, нельзя. Необходимо законодательное решение - сформулировать положение, в соответствии с которым во всех указанных случаях ответственность возникает при наличии неосторожной вины или наряду с умыслом.</w:t>
      </w:r>
    </w:p>
    <w:p w:rsidR="00167B5C" w:rsidRDefault="00167B5C" w:rsidP="00123ECA">
      <w:pPr>
        <w:pStyle w:val="1"/>
        <w:spacing w:before="0" w:line="360" w:lineRule="auto"/>
        <w:jc w:val="center"/>
        <w:rPr>
          <w:rFonts w:asciiTheme="majorBidi" w:hAnsiTheme="majorBidi"/>
          <w:b/>
          <w:bCs/>
          <w:color w:val="auto"/>
          <w:sz w:val="28"/>
          <w:szCs w:val="28"/>
        </w:rPr>
      </w:pPr>
    </w:p>
    <w:p w:rsidR="00167B5C" w:rsidRDefault="00167B5C" w:rsidP="00123ECA">
      <w:pPr>
        <w:pStyle w:val="1"/>
        <w:spacing w:before="0" w:line="360" w:lineRule="auto"/>
        <w:jc w:val="center"/>
        <w:rPr>
          <w:rFonts w:asciiTheme="majorBidi" w:hAnsiTheme="majorBidi"/>
          <w:b/>
          <w:bCs/>
          <w:color w:val="auto"/>
          <w:sz w:val="28"/>
          <w:szCs w:val="28"/>
        </w:rPr>
      </w:pPr>
    </w:p>
    <w:p w:rsidR="00167B5C" w:rsidRDefault="00167B5C">
      <w:pPr>
        <w:rPr>
          <w:rFonts w:asciiTheme="majorBidi" w:eastAsiaTheme="majorEastAsia" w:hAnsiTheme="majorBidi" w:cstheme="majorBidi"/>
          <w:b/>
          <w:bCs/>
          <w:sz w:val="28"/>
          <w:szCs w:val="28"/>
        </w:rPr>
      </w:pPr>
      <w:r>
        <w:rPr>
          <w:rFonts w:asciiTheme="majorBidi" w:hAnsiTheme="majorBidi"/>
          <w:b/>
          <w:bCs/>
          <w:sz w:val="28"/>
          <w:szCs w:val="28"/>
        </w:rPr>
        <w:br w:type="page"/>
      </w:r>
    </w:p>
    <w:p w:rsidR="004B7DD8" w:rsidRDefault="005D2804" w:rsidP="00123ECA">
      <w:pPr>
        <w:pStyle w:val="1"/>
        <w:spacing w:before="0" w:line="360" w:lineRule="auto"/>
        <w:jc w:val="center"/>
        <w:rPr>
          <w:rFonts w:asciiTheme="majorBidi" w:hAnsiTheme="majorBidi"/>
          <w:b/>
          <w:bCs/>
          <w:color w:val="auto"/>
          <w:sz w:val="28"/>
          <w:szCs w:val="28"/>
        </w:rPr>
      </w:pPr>
      <w:bookmarkStart w:id="8" w:name="_Toc6874316"/>
      <w:r w:rsidRPr="005D2804">
        <w:rPr>
          <w:rFonts w:asciiTheme="majorBidi" w:hAnsiTheme="majorBidi"/>
          <w:b/>
          <w:bCs/>
          <w:color w:val="auto"/>
          <w:sz w:val="28"/>
          <w:szCs w:val="28"/>
        </w:rPr>
        <w:lastRenderedPageBreak/>
        <w:t>Заключение</w:t>
      </w:r>
      <w:bookmarkEnd w:id="8"/>
    </w:p>
    <w:p w:rsidR="00DC4366" w:rsidRPr="00DC4366" w:rsidRDefault="00DC4366" w:rsidP="00DC4366">
      <w:pPr>
        <w:spacing w:after="0" w:line="360" w:lineRule="auto"/>
        <w:ind w:firstLine="709"/>
        <w:jc w:val="thaiDistribute"/>
        <w:rPr>
          <w:rFonts w:asciiTheme="majorBidi" w:hAnsiTheme="majorBidi" w:cstheme="majorBidi"/>
          <w:sz w:val="28"/>
          <w:szCs w:val="28"/>
        </w:rPr>
      </w:pPr>
      <w:r w:rsidRPr="00DC4366">
        <w:rPr>
          <w:rFonts w:asciiTheme="majorBidi" w:hAnsiTheme="majorBidi" w:cstheme="majorBidi"/>
          <w:sz w:val="28"/>
          <w:szCs w:val="28"/>
        </w:rPr>
        <w:t>Преступность во все времена признавалась одной из самых острых социальных проблем государства и общества. Таковой она рассматривается и сегодня. Происходящие изменения в экономической и социальной сферах жизни общества и государства обусловили новые тенденции в структуре и динамике преступности - как положительных, так и отрицательных. Появляются новые виды преступлений, формы и способы преступной деятельности, которые требуют установления уголовной ответственности за такого рода деяния.</w:t>
      </w:r>
    </w:p>
    <w:p w:rsidR="00DC4366" w:rsidRPr="00DC4366" w:rsidRDefault="00DC4366" w:rsidP="00DC4366">
      <w:pPr>
        <w:spacing w:after="0" w:line="360" w:lineRule="auto"/>
        <w:ind w:firstLine="709"/>
        <w:jc w:val="thaiDistribute"/>
        <w:rPr>
          <w:rFonts w:asciiTheme="majorBidi" w:hAnsiTheme="majorBidi" w:cstheme="majorBidi"/>
          <w:sz w:val="28"/>
          <w:szCs w:val="28"/>
        </w:rPr>
      </w:pPr>
      <w:r w:rsidRPr="00DC4366">
        <w:rPr>
          <w:rFonts w:asciiTheme="majorBidi" w:hAnsiTheme="majorBidi" w:cstheme="majorBidi"/>
          <w:sz w:val="28"/>
          <w:szCs w:val="28"/>
        </w:rPr>
        <w:t>Неосмотрительное поведение - характерный признак неосторожных преступлений, и состоит в том, что человек не исполняет в служебной деятельности или повседневной жизни требуемых мер предосторожности.</w:t>
      </w:r>
    </w:p>
    <w:p w:rsidR="00DC4366" w:rsidRPr="00DC4366" w:rsidRDefault="00DC4366" w:rsidP="00DC4366">
      <w:pPr>
        <w:spacing w:after="0" w:line="360" w:lineRule="auto"/>
        <w:ind w:firstLine="709"/>
        <w:jc w:val="thaiDistribute"/>
        <w:rPr>
          <w:rFonts w:asciiTheme="majorBidi" w:hAnsiTheme="majorBidi" w:cstheme="majorBidi"/>
          <w:sz w:val="28"/>
          <w:szCs w:val="28"/>
        </w:rPr>
      </w:pPr>
      <w:r w:rsidRPr="00DC4366">
        <w:rPr>
          <w:rFonts w:asciiTheme="majorBidi" w:hAnsiTheme="majorBidi" w:cstheme="majorBidi"/>
          <w:sz w:val="28"/>
          <w:szCs w:val="28"/>
        </w:rPr>
        <w:t>Преступления, совершаемые по неосторожности, представляют собой часть общей преступности, самостоятельный элемент ее структуры. Как социально-правовое явление преступления, совершенные по неосторожности достаточно распространены и опасны. К тому же зачастую на совершение неосторожных преступлений оказывает такое состояние личности, как усталость, болезненное состояние, и такие ее психологические особенности, как сила воли, устойчивость внимания, время реакции и т.д.</w:t>
      </w:r>
    </w:p>
    <w:p w:rsidR="00DC4366" w:rsidRPr="00DC4366" w:rsidRDefault="00DC4366" w:rsidP="00DC4366">
      <w:pPr>
        <w:spacing w:after="0" w:line="360" w:lineRule="auto"/>
        <w:ind w:firstLine="709"/>
        <w:jc w:val="thaiDistribute"/>
        <w:rPr>
          <w:rFonts w:asciiTheme="majorBidi" w:hAnsiTheme="majorBidi" w:cstheme="majorBidi"/>
          <w:sz w:val="28"/>
          <w:szCs w:val="28"/>
        </w:rPr>
      </w:pPr>
      <w:r w:rsidRPr="00DC4366">
        <w:rPr>
          <w:rFonts w:asciiTheme="majorBidi" w:hAnsiTheme="majorBidi" w:cstheme="majorBidi"/>
          <w:sz w:val="28"/>
          <w:szCs w:val="28"/>
        </w:rPr>
        <w:t>Указанные особенности неосторожности как формы вины определяют особенности уголовной ответственности за неосторожность: неосторожное преступление квалифицируется по последствиям, а также по способам и средствам причинения этих последствий, по сфере деятельности, в которой эти последствия причиняются.</w:t>
      </w:r>
    </w:p>
    <w:p w:rsidR="00DC4366" w:rsidRPr="00DC4366" w:rsidRDefault="00DC4366" w:rsidP="00DC4366">
      <w:pPr>
        <w:spacing w:after="0" w:line="360" w:lineRule="auto"/>
        <w:ind w:firstLine="709"/>
        <w:jc w:val="thaiDistribute"/>
        <w:rPr>
          <w:rFonts w:asciiTheme="majorBidi" w:hAnsiTheme="majorBidi" w:cstheme="majorBidi"/>
          <w:sz w:val="28"/>
          <w:szCs w:val="28"/>
        </w:rPr>
      </w:pPr>
      <w:r w:rsidRPr="00DC4366">
        <w:rPr>
          <w:rFonts w:asciiTheme="majorBidi" w:hAnsiTheme="majorBidi" w:cstheme="majorBidi"/>
          <w:sz w:val="28"/>
          <w:szCs w:val="28"/>
        </w:rPr>
        <w:t>По общему правилу, преступление с неосторожной формой менее опасно, чем умышленное, ибо лицо вообще не намеревается совершать преступление. Но неосторожность, как и умысел, есть проявление отрицательного отношения лица к интересам общества.</w:t>
      </w:r>
    </w:p>
    <w:p w:rsidR="005D2804" w:rsidRDefault="005D2804">
      <w:r>
        <w:br w:type="page"/>
      </w:r>
    </w:p>
    <w:p w:rsidR="005D2804" w:rsidRDefault="005D2804" w:rsidP="00C50124">
      <w:pPr>
        <w:pStyle w:val="1"/>
        <w:spacing w:before="0" w:line="360" w:lineRule="auto"/>
        <w:jc w:val="center"/>
        <w:rPr>
          <w:rFonts w:asciiTheme="majorBidi" w:hAnsiTheme="majorBidi"/>
          <w:b/>
          <w:bCs/>
          <w:color w:val="auto"/>
          <w:sz w:val="28"/>
          <w:szCs w:val="28"/>
        </w:rPr>
      </w:pPr>
      <w:bookmarkStart w:id="9" w:name="_Toc6874317"/>
      <w:r w:rsidRPr="00C50124">
        <w:rPr>
          <w:rFonts w:asciiTheme="majorBidi" w:hAnsiTheme="majorBidi"/>
          <w:b/>
          <w:bCs/>
          <w:color w:val="auto"/>
          <w:sz w:val="28"/>
          <w:szCs w:val="28"/>
        </w:rPr>
        <w:lastRenderedPageBreak/>
        <w:t>Список использованных нормативных актов</w:t>
      </w:r>
      <w:r w:rsidR="00C50124">
        <w:rPr>
          <w:rFonts w:asciiTheme="majorBidi" w:hAnsiTheme="majorBidi"/>
          <w:b/>
          <w:bCs/>
          <w:color w:val="auto"/>
          <w:sz w:val="28"/>
          <w:szCs w:val="28"/>
        </w:rPr>
        <w:t>, материалов судебной практики</w:t>
      </w:r>
      <w:r w:rsidRPr="00C50124">
        <w:rPr>
          <w:rFonts w:asciiTheme="majorBidi" w:hAnsiTheme="majorBidi"/>
          <w:b/>
          <w:bCs/>
          <w:color w:val="auto"/>
          <w:sz w:val="28"/>
          <w:szCs w:val="28"/>
        </w:rPr>
        <w:t xml:space="preserve"> и специальной литературы</w:t>
      </w:r>
      <w:bookmarkEnd w:id="9"/>
    </w:p>
    <w:p w:rsidR="00C148F5" w:rsidRPr="00090F50" w:rsidRDefault="00C148F5" w:rsidP="00090F50">
      <w:pPr>
        <w:pStyle w:val="a3"/>
        <w:numPr>
          <w:ilvl w:val="0"/>
          <w:numId w:val="4"/>
        </w:numPr>
        <w:spacing w:after="0" w:line="360" w:lineRule="auto"/>
        <w:ind w:left="0" w:firstLine="709"/>
        <w:rPr>
          <w:rFonts w:asciiTheme="majorBidi" w:hAnsiTheme="majorBidi" w:cstheme="majorBidi"/>
          <w:b/>
          <w:bCs/>
          <w:sz w:val="28"/>
          <w:szCs w:val="28"/>
          <w:lang w:val="en-US"/>
        </w:rPr>
      </w:pPr>
      <w:r w:rsidRPr="00090F50">
        <w:rPr>
          <w:rFonts w:asciiTheme="majorBidi" w:hAnsiTheme="majorBidi" w:cstheme="majorBidi"/>
          <w:b/>
          <w:bCs/>
          <w:sz w:val="28"/>
          <w:szCs w:val="28"/>
        </w:rPr>
        <w:t>Нормативные акты:</w:t>
      </w:r>
    </w:p>
    <w:p w:rsidR="001136FF" w:rsidRPr="001136FF" w:rsidRDefault="001136FF" w:rsidP="00493917">
      <w:pPr>
        <w:pStyle w:val="a3"/>
        <w:numPr>
          <w:ilvl w:val="0"/>
          <w:numId w:val="5"/>
        </w:numPr>
        <w:spacing w:after="0" w:line="360" w:lineRule="auto"/>
        <w:ind w:left="0" w:firstLine="709"/>
        <w:jc w:val="thaiDistribute"/>
        <w:rPr>
          <w:rFonts w:asciiTheme="majorBidi" w:hAnsiTheme="majorBidi" w:cstheme="majorBidi"/>
          <w:sz w:val="28"/>
          <w:szCs w:val="28"/>
        </w:rPr>
      </w:pPr>
      <w:r w:rsidRPr="001136FF">
        <w:rPr>
          <w:rFonts w:asciiTheme="majorBidi" w:hAnsiTheme="majorBidi" w:cstheme="majorBidi"/>
          <w:sz w:val="28"/>
          <w:szCs w:val="28"/>
        </w:rPr>
        <w:t>Конституция Российской Федерации / Федеральный конституционный закон от 12.12.1993 (с изм. от 21.07.2014) // Собрание законодательства РФ. – 1993. – № 31. - Ст</w:t>
      </w:r>
      <w:r w:rsidR="00493917">
        <w:rPr>
          <w:rFonts w:asciiTheme="majorBidi" w:hAnsiTheme="majorBidi" w:cstheme="majorBidi"/>
          <w:sz w:val="28"/>
          <w:szCs w:val="28"/>
        </w:rPr>
        <w:t>. 1413.</w:t>
      </w:r>
    </w:p>
    <w:p w:rsidR="00C148F5" w:rsidRPr="00AF7282" w:rsidRDefault="00D02D98" w:rsidP="00AF7282">
      <w:pPr>
        <w:pStyle w:val="a3"/>
        <w:numPr>
          <w:ilvl w:val="0"/>
          <w:numId w:val="5"/>
        </w:numPr>
        <w:spacing w:after="0" w:line="360" w:lineRule="auto"/>
        <w:ind w:left="0" w:firstLine="709"/>
        <w:jc w:val="thaiDistribute"/>
        <w:rPr>
          <w:rFonts w:asciiTheme="majorBidi" w:hAnsiTheme="majorBidi" w:cstheme="majorBidi"/>
          <w:sz w:val="28"/>
          <w:szCs w:val="28"/>
        </w:rPr>
      </w:pPr>
      <w:r>
        <w:rPr>
          <w:rFonts w:asciiTheme="majorBidi" w:hAnsiTheme="majorBidi" w:cstheme="majorBidi"/>
          <w:sz w:val="28"/>
          <w:szCs w:val="28"/>
        </w:rPr>
        <w:t xml:space="preserve"> </w:t>
      </w:r>
      <w:r w:rsidR="00105B4A" w:rsidRPr="00072603">
        <w:rPr>
          <w:rFonts w:ascii="Times New Roman" w:hAnsi="Times New Roman" w:cs="Times New Roman"/>
          <w:sz w:val="28"/>
          <w:szCs w:val="28"/>
        </w:rPr>
        <w:t xml:space="preserve">Уголовный кодекс Российской Федерации от </w:t>
      </w:r>
      <w:r w:rsidR="00105B4A" w:rsidRPr="00072603">
        <w:rPr>
          <w:rFonts w:asciiTheme="majorBidi" w:hAnsiTheme="majorBidi"/>
          <w:sz w:val="28"/>
          <w:szCs w:val="28"/>
        </w:rPr>
        <w:t>13.06.1996 № 63-ФЗ (ред. от 01.04.2019) // Собрание законодательства РФ. – 1996. - №25. – Ст. 1386.</w:t>
      </w:r>
    </w:p>
    <w:p w:rsidR="00C148F5" w:rsidRPr="00090F50" w:rsidRDefault="00C148F5" w:rsidP="00090F50">
      <w:pPr>
        <w:pStyle w:val="a9"/>
        <w:ind w:firstLine="709"/>
        <w:jc w:val="thaiDistribute"/>
        <w:rPr>
          <w:rFonts w:asciiTheme="majorBidi" w:hAnsiTheme="majorBidi" w:cstheme="majorBidi"/>
          <w:sz w:val="28"/>
          <w:szCs w:val="28"/>
        </w:rPr>
      </w:pPr>
    </w:p>
    <w:p w:rsidR="00090F50" w:rsidRPr="00090F50" w:rsidRDefault="00090F50" w:rsidP="00090F50">
      <w:pPr>
        <w:pStyle w:val="a3"/>
        <w:numPr>
          <w:ilvl w:val="0"/>
          <w:numId w:val="4"/>
        </w:numPr>
        <w:spacing w:after="0" w:line="360" w:lineRule="auto"/>
        <w:ind w:left="0" w:firstLine="709"/>
        <w:rPr>
          <w:rFonts w:asciiTheme="majorBidi" w:hAnsiTheme="majorBidi" w:cstheme="majorBidi"/>
          <w:b/>
          <w:bCs/>
          <w:sz w:val="28"/>
          <w:szCs w:val="28"/>
          <w:lang w:val="en-US"/>
        </w:rPr>
      </w:pPr>
      <w:r w:rsidRPr="00090F50">
        <w:rPr>
          <w:rFonts w:asciiTheme="majorBidi" w:hAnsiTheme="majorBidi" w:cstheme="majorBidi"/>
          <w:b/>
          <w:bCs/>
          <w:sz w:val="28"/>
          <w:szCs w:val="28"/>
        </w:rPr>
        <w:t>Материалы судебной практики:</w:t>
      </w:r>
    </w:p>
    <w:p w:rsidR="00323282" w:rsidRPr="00323282" w:rsidRDefault="00323282" w:rsidP="00323282">
      <w:pPr>
        <w:pStyle w:val="a3"/>
        <w:numPr>
          <w:ilvl w:val="0"/>
          <w:numId w:val="14"/>
        </w:numPr>
        <w:spacing w:after="0" w:line="360" w:lineRule="auto"/>
        <w:ind w:left="0" w:firstLine="709"/>
        <w:jc w:val="thaiDistribute"/>
        <w:rPr>
          <w:rFonts w:asciiTheme="majorBidi" w:hAnsiTheme="majorBidi" w:cstheme="majorBidi"/>
          <w:sz w:val="28"/>
          <w:szCs w:val="28"/>
        </w:rPr>
      </w:pPr>
      <w:r w:rsidRPr="00323282">
        <w:rPr>
          <w:rFonts w:asciiTheme="majorBidi" w:hAnsiTheme="majorBidi" w:cstheme="majorBidi"/>
          <w:sz w:val="28"/>
          <w:szCs w:val="28"/>
        </w:rPr>
        <w:t>Постановление № 1-340/2017 от 16 октября 2017 г. по делу № 1-340/2017 // Архив Тюменского районного суда (Тюменская область) [Электронный ресурс] - https://sudact.ru/regular/doc/ 56KReRAPWDru (дата обращения 30.04.2019, доступ свободный).</w:t>
      </w:r>
    </w:p>
    <w:p w:rsidR="00323282" w:rsidRPr="00323282" w:rsidRDefault="00323282" w:rsidP="00323282">
      <w:pPr>
        <w:pStyle w:val="a3"/>
        <w:numPr>
          <w:ilvl w:val="0"/>
          <w:numId w:val="14"/>
        </w:numPr>
        <w:spacing w:after="0" w:line="360" w:lineRule="auto"/>
        <w:ind w:left="0" w:firstLine="709"/>
        <w:jc w:val="thaiDistribute"/>
        <w:rPr>
          <w:rFonts w:asciiTheme="majorBidi" w:hAnsiTheme="majorBidi" w:cstheme="majorBidi"/>
          <w:sz w:val="28"/>
          <w:szCs w:val="28"/>
        </w:rPr>
      </w:pPr>
      <w:r w:rsidRPr="00323282">
        <w:rPr>
          <w:rFonts w:asciiTheme="majorBidi" w:hAnsiTheme="majorBidi" w:cstheme="majorBidi"/>
          <w:sz w:val="28"/>
          <w:szCs w:val="28"/>
        </w:rPr>
        <w:t>Приговор № 22-3127/2018 от 29 октября 2018 г. по делу № 22-3127/2018 // Архив Иркутского областного суда (Иркутская область) [Электронный ресурс] - https://sudact.ru/regular/doc/u38eITQKPyL (дата обращения 30.04.2019, доступ свободный).</w:t>
      </w:r>
    </w:p>
    <w:p w:rsidR="00323282" w:rsidRPr="00323282" w:rsidRDefault="00323282" w:rsidP="00323282">
      <w:pPr>
        <w:pStyle w:val="a3"/>
        <w:numPr>
          <w:ilvl w:val="0"/>
          <w:numId w:val="14"/>
        </w:numPr>
        <w:spacing w:after="0" w:line="360" w:lineRule="auto"/>
        <w:ind w:left="0" w:firstLine="709"/>
        <w:jc w:val="thaiDistribute"/>
        <w:rPr>
          <w:rFonts w:asciiTheme="majorBidi" w:hAnsiTheme="majorBidi" w:cstheme="majorBidi"/>
          <w:sz w:val="28"/>
          <w:szCs w:val="28"/>
        </w:rPr>
      </w:pPr>
      <w:r w:rsidRPr="00323282">
        <w:rPr>
          <w:rFonts w:asciiTheme="majorBidi" w:hAnsiTheme="majorBidi" w:cstheme="majorBidi"/>
          <w:sz w:val="28"/>
          <w:szCs w:val="28"/>
        </w:rPr>
        <w:t>Приговор № 1-331/2018 от 9 октября 2018 г. по делу № 1-331/2018 // Архив Тайшетского городского суда (Иркутская область) [Электронный ресурс] - https://sudact.ru/regular/doc/muMHtf4cbsxn (дата обращения 30.04.2019, доступ свободный).</w:t>
      </w:r>
    </w:p>
    <w:p w:rsidR="00C148F5" w:rsidRPr="00090F50" w:rsidRDefault="00C148F5" w:rsidP="00090F50">
      <w:pPr>
        <w:pStyle w:val="a9"/>
        <w:ind w:firstLine="709"/>
        <w:jc w:val="thaiDistribute"/>
        <w:rPr>
          <w:rFonts w:asciiTheme="majorBidi" w:hAnsiTheme="majorBidi" w:cstheme="majorBidi"/>
          <w:sz w:val="28"/>
          <w:szCs w:val="28"/>
        </w:rPr>
      </w:pPr>
    </w:p>
    <w:p w:rsidR="00323282" w:rsidRPr="008656A9" w:rsidRDefault="00090F50" w:rsidP="008656A9">
      <w:pPr>
        <w:pStyle w:val="a3"/>
        <w:numPr>
          <w:ilvl w:val="0"/>
          <w:numId w:val="4"/>
        </w:numPr>
        <w:spacing w:after="0" w:line="360" w:lineRule="auto"/>
        <w:ind w:left="0" w:firstLine="709"/>
        <w:rPr>
          <w:rFonts w:asciiTheme="majorBidi" w:hAnsiTheme="majorBidi" w:cstheme="majorBidi"/>
          <w:b/>
          <w:bCs/>
          <w:sz w:val="28"/>
          <w:szCs w:val="28"/>
          <w:lang w:val="en-US"/>
        </w:rPr>
      </w:pPr>
      <w:r w:rsidRPr="00090F50">
        <w:rPr>
          <w:rFonts w:asciiTheme="majorBidi" w:hAnsiTheme="majorBidi" w:cstheme="majorBidi"/>
          <w:b/>
          <w:bCs/>
          <w:sz w:val="28"/>
          <w:szCs w:val="28"/>
        </w:rPr>
        <w:t>Специальная литература:</w:t>
      </w:r>
    </w:p>
    <w:p w:rsidR="008656A9" w:rsidRPr="008656A9" w:rsidRDefault="008656A9" w:rsidP="008656A9">
      <w:pPr>
        <w:pStyle w:val="a3"/>
        <w:numPr>
          <w:ilvl w:val="0"/>
          <w:numId w:val="16"/>
        </w:numPr>
        <w:spacing w:after="0" w:line="360" w:lineRule="auto"/>
        <w:ind w:left="0" w:firstLine="709"/>
        <w:jc w:val="thaiDistribute"/>
        <w:rPr>
          <w:rFonts w:asciiTheme="majorBidi" w:hAnsiTheme="majorBidi" w:cstheme="majorBidi"/>
          <w:sz w:val="28"/>
          <w:szCs w:val="28"/>
        </w:rPr>
      </w:pPr>
      <w:r w:rsidRPr="008656A9">
        <w:rPr>
          <w:rFonts w:asciiTheme="majorBidi" w:hAnsiTheme="majorBidi" w:cstheme="majorBidi"/>
          <w:sz w:val="28"/>
          <w:szCs w:val="28"/>
        </w:rPr>
        <w:t>Волков Б.С. Уголовный процесс. Учебник для бакалавра. М.: Феникс, 2015. – 564 с.</w:t>
      </w:r>
    </w:p>
    <w:p w:rsidR="008656A9" w:rsidRPr="008656A9" w:rsidRDefault="008656A9" w:rsidP="008656A9">
      <w:pPr>
        <w:pStyle w:val="a3"/>
        <w:numPr>
          <w:ilvl w:val="0"/>
          <w:numId w:val="16"/>
        </w:numPr>
        <w:spacing w:after="0" w:line="360" w:lineRule="auto"/>
        <w:ind w:left="0" w:firstLine="709"/>
        <w:jc w:val="thaiDistribute"/>
        <w:rPr>
          <w:rFonts w:asciiTheme="majorBidi" w:hAnsiTheme="majorBidi" w:cstheme="majorBidi"/>
          <w:sz w:val="28"/>
          <w:szCs w:val="28"/>
        </w:rPr>
      </w:pPr>
      <w:r w:rsidRPr="008656A9">
        <w:rPr>
          <w:rFonts w:asciiTheme="majorBidi" w:hAnsiTheme="majorBidi" w:cstheme="majorBidi"/>
          <w:sz w:val="28"/>
          <w:szCs w:val="28"/>
        </w:rPr>
        <w:t>Дзигарь А.Л. Уголовные наказания: эволюция и перспектива: дис. … канд. юрид. наук – Краснодар. – 2014. – 194 с.</w:t>
      </w:r>
    </w:p>
    <w:p w:rsidR="008656A9" w:rsidRPr="008656A9" w:rsidRDefault="008656A9" w:rsidP="008656A9">
      <w:pPr>
        <w:pStyle w:val="a3"/>
        <w:numPr>
          <w:ilvl w:val="0"/>
          <w:numId w:val="16"/>
        </w:numPr>
        <w:spacing w:after="0" w:line="360" w:lineRule="auto"/>
        <w:ind w:left="0" w:firstLine="709"/>
        <w:jc w:val="thaiDistribute"/>
        <w:rPr>
          <w:rFonts w:asciiTheme="majorBidi" w:hAnsiTheme="majorBidi" w:cstheme="majorBidi"/>
          <w:sz w:val="28"/>
          <w:szCs w:val="28"/>
        </w:rPr>
      </w:pPr>
      <w:r w:rsidRPr="008656A9">
        <w:rPr>
          <w:rFonts w:asciiTheme="majorBidi" w:hAnsiTheme="majorBidi" w:cstheme="majorBidi"/>
          <w:sz w:val="28"/>
          <w:szCs w:val="28"/>
        </w:rPr>
        <w:lastRenderedPageBreak/>
        <w:t>Казакова В.А., Кораблева С.Ю. Уголовное право РФ. Общая и Особенная части. Учебник. М.: Юстиция, 2018. – 241 с.</w:t>
      </w:r>
    </w:p>
    <w:p w:rsidR="008656A9" w:rsidRPr="008656A9" w:rsidRDefault="008656A9" w:rsidP="008656A9">
      <w:pPr>
        <w:pStyle w:val="a3"/>
        <w:numPr>
          <w:ilvl w:val="0"/>
          <w:numId w:val="16"/>
        </w:numPr>
        <w:spacing w:after="0" w:line="360" w:lineRule="auto"/>
        <w:ind w:left="0" w:firstLine="709"/>
        <w:jc w:val="thaiDistribute"/>
        <w:rPr>
          <w:rFonts w:asciiTheme="majorBidi" w:hAnsiTheme="majorBidi" w:cstheme="majorBidi"/>
          <w:sz w:val="28"/>
          <w:szCs w:val="28"/>
        </w:rPr>
      </w:pPr>
      <w:r w:rsidRPr="008656A9">
        <w:rPr>
          <w:rFonts w:asciiTheme="majorBidi" w:hAnsiTheme="majorBidi" w:cstheme="majorBidi"/>
          <w:sz w:val="28"/>
          <w:szCs w:val="28"/>
        </w:rPr>
        <w:t>Калиновский К.Б., Смирнов А.В. Уголовный процесс. Учебник. М.: НОРМА, 2018. – 654 с.</w:t>
      </w:r>
    </w:p>
    <w:p w:rsidR="008656A9" w:rsidRDefault="008656A9" w:rsidP="008656A9">
      <w:pPr>
        <w:pStyle w:val="a3"/>
        <w:numPr>
          <w:ilvl w:val="0"/>
          <w:numId w:val="16"/>
        </w:numPr>
        <w:spacing w:after="0" w:line="360" w:lineRule="auto"/>
        <w:ind w:left="0" w:firstLine="709"/>
        <w:jc w:val="thaiDistribute"/>
        <w:rPr>
          <w:rFonts w:asciiTheme="majorBidi" w:hAnsiTheme="majorBidi" w:cstheme="majorBidi"/>
          <w:sz w:val="28"/>
          <w:szCs w:val="28"/>
        </w:rPr>
      </w:pPr>
      <w:r w:rsidRPr="008656A9">
        <w:rPr>
          <w:rFonts w:asciiTheme="majorBidi" w:hAnsiTheme="majorBidi" w:cstheme="majorBidi"/>
          <w:sz w:val="28"/>
          <w:szCs w:val="28"/>
        </w:rPr>
        <w:t>Лупинская П.А., Воскобитова Л.А., Вилкова Т.Ю. Уголовно-процессуальное право Российской Федерации. Учебник. М.: НОРМА, 2019. – 166 с.</w:t>
      </w:r>
    </w:p>
    <w:p w:rsidR="008656A9" w:rsidRPr="008656A9" w:rsidRDefault="008656A9" w:rsidP="008656A9">
      <w:pPr>
        <w:pStyle w:val="a3"/>
        <w:numPr>
          <w:ilvl w:val="0"/>
          <w:numId w:val="16"/>
        </w:numPr>
        <w:spacing w:after="0" w:line="360" w:lineRule="auto"/>
        <w:ind w:left="0" w:firstLine="709"/>
        <w:jc w:val="thaiDistribute"/>
        <w:rPr>
          <w:rFonts w:asciiTheme="majorBidi" w:hAnsiTheme="majorBidi" w:cstheme="majorBidi"/>
          <w:sz w:val="28"/>
          <w:szCs w:val="28"/>
        </w:rPr>
      </w:pPr>
      <w:r w:rsidRPr="008656A9">
        <w:rPr>
          <w:rFonts w:asciiTheme="majorBidi" w:hAnsiTheme="majorBidi" w:cstheme="majorBidi"/>
          <w:sz w:val="28"/>
          <w:szCs w:val="28"/>
        </w:rPr>
        <w:t>Макашвили В.Г. Уголовно-процессуальное законодательство РФ 2004-2014 гг. Сборник научных статей. М.: Проспект, 2014. – 435 с.</w:t>
      </w:r>
    </w:p>
    <w:p w:rsidR="008656A9" w:rsidRPr="008656A9" w:rsidRDefault="008656A9" w:rsidP="008656A9">
      <w:pPr>
        <w:pStyle w:val="a3"/>
        <w:numPr>
          <w:ilvl w:val="0"/>
          <w:numId w:val="16"/>
        </w:numPr>
        <w:spacing w:after="0" w:line="360" w:lineRule="auto"/>
        <w:ind w:left="0" w:firstLine="709"/>
        <w:jc w:val="thaiDistribute"/>
        <w:rPr>
          <w:rFonts w:asciiTheme="majorBidi" w:hAnsiTheme="majorBidi" w:cstheme="majorBidi"/>
          <w:sz w:val="28"/>
          <w:szCs w:val="28"/>
        </w:rPr>
      </w:pPr>
      <w:r w:rsidRPr="008656A9">
        <w:rPr>
          <w:rFonts w:asciiTheme="majorBidi" w:hAnsiTheme="majorBidi" w:cstheme="majorBidi"/>
          <w:sz w:val="28"/>
          <w:szCs w:val="28"/>
        </w:rPr>
        <w:t>Наумов А. В. Российское уголовное право. Общая часть. Курс лекций. М.: Проспект, 2018. – 199 с.</w:t>
      </w:r>
    </w:p>
    <w:p w:rsidR="008656A9" w:rsidRPr="008656A9" w:rsidRDefault="008656A9" w:rsidP="008656A9">
      <w:pPr>
        <w:pStyle w:val="a3"/>
        <w:numPr>
          <w:ilvl w:val="0"/>
          <w:numId w:val="16"/>
        </w:numPr>
        <w:spacing w:after="0" w:line="360" w:lineRule="auto"/>
        <w:ind w:left="0" w:firstLine="709"/>
        <w:jc w:val="thaiDistribute"/>
        <w:rPr>
          <w:rFonts w:asciiTheme="majorBidi" w:hAnsiTheme="majorBidi" w:cstheme="majorBidi"/>
          <w:sz w:val="28"/>
          <w:szCs w:val="28"/>
        </w:rPr>
      </w:pPr>
      <w:r w:rsidRPr="008656A9">
        <w:rPr>
          <w:rFonts w:asciiTheme="majorBidi" w:hAnsiTheme="majorBidi" w:cstheme="majorBidi"/>
          <w:sz w:val="28"/>
          <w:szCs w:val="28"/>
        </w:rPr>
        <w:t xml:space="preserve">Рарог А.И., Клепицкий И.А., Понятовская Т.Г. Качество уголовного закона. Проблемы Общей части. Монография. М.: Проспект, 2018. – 239 с. </w:t>
      </w:r>
    </w:p>
    <w:p w:rsidR="008656A9" w:rsidRPr="00EB1B04" w:rsidRDefault="008656A9" w:rsidP="008656A9">
      <w:pPr>
        <w:pStyle w:val="a3"/>
        <w:numPr>
          <w:ilvl w:val="0"/>
          <w:numId w:val="16"/>
        </w:numPr>
        <w:spacing w:after="0" w:line="360" w:lineRule="auto"/>
        <w:ind w:left="0" w:firstLine="709"/>
        <w:jc w:val="thaiDistribute"/>
        <w:rPr>
          <w:rFonts w:asciiTheme="majorBidi" w:hAnsiTheme="majorBidi" w:cstheme="majorBidi"/>
          <w:sz w:val="28"/>
          <w:szCs w:val="28"/>
        </w:rPr>
      </w:pPr>
      <w:r w:rsidRPr="00EB1B04">
        <w:rPr>
          <w:rFonts w:asciiTheme="majorBidi" w:hAnsiTheme="majorBidi" w:cstheme="majorBidi"/>
          <w:sz w:val="28"/>
          <w:szCs w:val="28"/>
        </w:rPr>
        <w:t xml:space="preserve">Сулейманова С.Т. Основные институты общей части уголовного права Канады. Пенза: ПГУ, 2016. – </w:t>
      </w:r>
      <w:r>
        <w:rPr>
          <w:rFonts w:asciiTheme="majorBidi" w:hAnsiTheme="majorBidi" w:cstheme="majorBidi"/>
          <w:sz w:val="28"/>
          <w:szCs w:val="28"/>
        </w:rPr>
        <w:t>122 с</w:t>
      </w:r>
      <w:r w:rsidRPr="00EB1B04">
        <w:rPr>
          <w:rFonts w:asciiTheme="majorBidi" w:hAnsiTheme="majorBidi" w:cstheme="majorBidi"/>
          <w:sz w:val="28"/>
          <w:szCs w:val="28"/>
        </w:rPr>
        <w:t>.</w:t>
      </w:r>
    </w:p>
    <w:p w:rsidR="008656A9" w:rsidRPr="008656A9" w:rsidRDefault="008656A9" w:rsidP="008656A9">
      <w:pPr>
        <w:pStyle w:val="a3"/>
        <w:numPr>
          <w:ilvl w:val="0"/>
          <w:numId w:val="16"/>
        </w:numPr>
        <w:spacing w:after="0" w:line="360" w:lineRule="auto"/>
        <w:ind w:left="0" w:firstLine="709"/>
        <w:jc w:val="thaiDistribute"/>
        <w:rPr>
          <w:rFonts w:asciiTheme="majorBidi" w:hAnsiTheme="majorBidi" w:cstheme="majorBidi"/>
          <w:sz w:val="28"/>
          <w:szCs w:val="28"/>
        </w:rPr>
      </w:pPr>
      <w:r w:rsidRPr="008656A9">
        <w:rPr>
          <w:rFonts w:asciiTheme="majorBidi" w:hAnsiTheme="majorBidi" w:cstheme="majorBidi"/>
          <w:sz w:val="28"/>
          <w:szCs w:val="28"/>
        </w:rPr>
        <w:t>Уголовное право России. Общая и Особенная часть. Учебник. Учебник. / под ред. Дуюнов В.К., Бражник С.Д. СПб.: РИОР, 2019. – 144 с.</w:t>
      </w:r>
    </w:p>
    <w:p w:rsidR="008656A9" w:rsidRPr="008656A9" w:rsidRDefault="008656A9" w:rsidP="008656A9">
      <w:pPr>
        <w:spacing w:after="0" w:line="360" w:lineRule="auto"/>
        <w:ind w:left="1069"/>
        <w:jc w:val="thaiDistribute"/>
        <w:rPr>
          <w:rFonts w:asciiTheme="majorBidi" w:hAnsiTheme="majorBidi" w:cstheme="majorBidi"/>
          <w:sz w:val="28"/>
          <w:szCs w:val="28"/>
        </w:rPr>
      </w:pPr>
    </w:p>
    <w:sectPr w:rsidR="008656A9" w:rsidRPr="008656A9" w:rsidSect="00090F50">
      <w:head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6081" w:rsidRDefault="00286081" w:rsidP="001520B2">
      <w:pPr>
        <w:spacing w:after="0" w:line="240" w:lineRule="auto"/>
      </w:pPr>
      <w:r>
        <w:separator/>
      </w:r>
    </w:p>
  </w:endnote>
  <w:endnote w:type="continuationSeparator" w:id="0">
    <w:p w:rsidR="00286081" w:rsidRDefault="00286081" w:rsidP="00152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6081" w:rsidRDefault="00286081" w:rsidP="001520B2">
      <w:pPr>
        <w:spacing w:after="0" w:line="240" w:lineRule="auto"/>
      </w:pPr>
      <w:r>
        <w:separator/>
      </w:r>
    </w:p>
  </w:footnote>
  <w:footnote w:type="continuationSeparator" w:id="0">
    <w:p w:rsidR="00286081" w:rsidRDefault="00286081" w:rsidP="001520B2">
      <w:pPr>
        <w:spacing w:after="0" w:line="240" w:lineRule="auto"/>
      </w:pPr>
      <w:r>
        <w:continuationSeparator/>
      </w:r>
    </w:p>
  </w:footnote>
  <w:footnote w:id="1">
    <w:p w:rsidR="000C45AB" w:rsidRPr="00232EE0" w:rsidRDefault="000C45AB" w:rsidP="00232EE0">
      <w:pPr>
        <w:spacing w:after="0" w:line="240" w:lineRule="auto"/>
        <w:jc w:val="thaiDistribute"/>
        <w:rPr>
          <w:rFonts w:asciiTheme="majorBidi" w:hAnsiTheme="majorBidi" w:cstheme="majorBidi"/>
          <w:sz w:val="24"/>
          <w:szCs w:val="24"/>
        </w:rPr>
      </w:pPr>
      <w:r w:rsidRPr="00232EE0">
        <w:rPr>
          <w:rStyle w:val="a8"/>
          <w:rFonts w:asciiTheme="majorBidi" w:hAnsiTheme="majorBidi" w:cstheme="majorBidi"/>
          <w:sz w:val="24"/>
          <w:szCs w:val="24"/>
        </w:rPr>
        <w:footnoteRef/>
      </w:r>
      <w:r w:rsidRPr="00232EE0">
        <w:rPr>
          <w:rFonts w:asciiTheme="majorBidi" w:hAnsiTheme="majorBidi" w:cstheme="majorBidi"/>
          <w:sz w:val="24"/>
          <w:szCs w:val="24"/>
        </w:rPr>
        <w:t xml:space="preserve"> </w:t>
      </w:r>
      <w:r w:rsidR="00232EE0" w:rsidRPr="00232EE0">
        <w:rPr>
          <w:rFonts w:asciiTheme="majorBidi" w:hAnsiTheme="majorBidi" w:cstheme="majorBidi"/>
          <w:sz w:val="24"/>
          <w:szCs w:val="24"/>
        </w:rPr>
        <w:t>Конституция Российской Федерации / Федеральный конституционный закон от 12.12.1993 (с изм. от 21.07.2014) // Собрание законодательства РФ. – 1993. – № 31. - Ст. 1413.</w:t>
      </w:r>
    </w:p>
  </w:footnote>
  <w:footnote w:id="2">
    <w:p w:rsidR="000C45AB" w:rsidRPr="00232EE0" w:rsidRDefault="000C45AB" w:rsidP="00232EE0">
      <w:pPr>
        <w:spacing w:after="0" w:line="240" w:lineRule="auto"/>
        <w:jc w:val="thaiDistribute"/>
        <w:rPr>
          <w:rFonts w:asciiTheme="majorBidi" w:hAnsiTheme="majorBidi" w:cstheme="majorBidi"/>
          <w:sz w:val="24"/>
          <w:szCs w:val="24"/>
        </w:rPr>
      </w:pPr>
      <w:r w:rsidRPr="00232EE0">
        <w:rPr>
          <w:rStyle w:val="a8"/>
          <w:rFonts w:asciiTheme="majorBidi" w:hAnsiTheme="majorBidi" w:cstheme="majorBidi"/>
          <w:sz w:val="24"/>
          <w:szCs w:val="24"/>
        </w:rPr>
        <w:footnoteRef/>
      </w:r>
      <w:r w:rsidRPr="00232EE0">
        <w:rPr>
          <w:rFonts w:asciiTheme="majorBidi" w:hAnsiTheme="majorBidi" w:cstheme="majorBidi"/>
          <w:sz w:val="24"/>
          <w:szCs w:val="24"/>
        </w:rPr>
        <w:t xml:space="preserve"> </w:t>
      </w:r>
      <w:r w:rsidR="00232EE0" w:rsidRPr="00232EE0">
        <w:rPr>
          <w:rFonts w:asciiTheme="majorBidi" w:hAnsiTheme="majorBidi" w:cstheme="majorBidi"/>
          <w:sz w:val="24"/>
          <w:szCs w:val="24"/>
        </w:rPr>
        <w:t>Уголовный кодекс Российской Федерации от 13.06.1996 № 63-ФЗ (ред. от 01.04.2019) // Собрание законодательства РФ. – 1996. - №25. – Ст. 1386.</w:t>
      </w:r>
    </w:p>
  </w:footnote>
  <w:footnote w:id="3">
    <w:p w:rsidR="000C45AB" w:rsidRDefault="000C45AB" w:rsidP="00232EE0">
      <w:pPr>
        <w:pStyle w:val="a9"/>
        <w:jc w:val="thaiDistribute"/>
      </w:pPr>
      <w:r>
        <w:rPr>
          <w:rStyle w:val="a8"/>
        </w:rPr>
        <w:footnoteRef/>
      </w:r>
      <w:r>
        <w:t xml:space="preserve"> </w:t>
      </w:r>
      <w:r w:rsidR="00232EE0" w:rsidRPr="006137F3">
        <w:rPr>
          <w:rFonts w:asciiTheme="majorBidi" w:hAnsiTheme="majorBidi" w:cstheme="majorBidi"/>
          <w:sz w:val="24"/>
          <w:szCs w:val="24"/>
        </w:rPr>
        <w:t xml:space="preserve">Казакова В.А., Кораблева С.Ю. Уголовное право РФ. Общая и Особенная части. Учебник. М.: Юстиция, 2018. – С. </w:t>
      </w:r>
      <w:r w:rsidR="00232EE0">
        <w:rPr>
          <w:rFonts w:asciiTheme="majorBidi" w:hAnsiTheme="majorBidi" w:cstheme="majorBidi"/>
          <w:sz w:val="24"/>
          <w:szCs w:val="24"/>
        </w:rPr>
        <w:t>107</w:t>
      </w:r>
      <w:r w:rsidR="00232EE0" w:rsidRPr="006137F3">
        <w:rPr>
          <w:rFonts w:asciiTheme="majorBidi" w:hAnsiTheme="majorBidi" w:cstheme="majorBidi"/>
          <w:sz w:val="24"/>
          <w:szCs w:val="24"/>
        </w:rPr>
        <w:t>.</w:t>
      </w:r>
    </w:p>
  </w:footnote>
  <w:footnote w:id="4">
    <w:p w:rsidR="000C45AB" w:rsidRDefault="000C45AB" w:rsidP="00232EE0">
      <w:pPr>
        <w:pStyle w:val="a9"/>
        <w:jc w:val="thaiDistribute"/>
      </w:pPr>
      <w:r>
        <w:rPr>
          <w:rStyle w:val="a8"/>
        </w:rPr>
        <w:footnoteRef/>
      </w:r>
      <w:r>
        <w:t xml:space="preserve"> </w:t>
      </w:r>
      <w:r w:rsidR="00232EE0" w:rsidRPr="006137F3">
        <w:rPr>
          <w:rFonts w:asciiTheme="majorBidi" w:hAnsiTheme="majorBidi" w:cstheme="majorBidi"/>
          <w:sz w:val="24"/>
          <w:szCs w:val="24"/>
        </w:rPr>
        <w:t xml:space="preserve">Казакова В.А., Кораблева С.Ю. Уголовное право РФ. Общая и Особенная части. Учебник. М.: Юстиция, 2018. – С. </w:t>
      </w:r>
      <w:r w:rsidR="00232EE0">
        <w:rPr>
          <w:rFonts w:asciiTheme="majorBidi" w:hAnsiTheme="majorBidi" w:cstheme="majorBidi"/>
          <w:sz w:val="24"/>
          <w:szCs w:val="24"/>
        </w:rPr>
        <w:t>10</w:t>
      </w:r>
      <w:r w:rsidR="00232EE0" w:rsidRPr="006137F3">
        <w:rPr>
          <w:rFonts w:asciiTheme="majorBidi" w:hAnsiTheme="majorBidi" w:cstheme="majorBidi"/>
          <w:sz w:val="24"/>
          <w:szCs w:val="24"/>
        </w:rPr>
        <w:t>.</w:t>
      </w:r>
    </w:p>
  </w:footnote>
  <w:footnote w:id="5">
    <w:p w:rsidR="000C45AB" w:rsidRDefault="000C45AB" w:rsidP="00232EE0">
      <w:pPr>
        <w:pStyle w:val="a9"/>
        <w:jc w:val="thaiDistribute"/>
      </w:pPr>
      <w:r>
        <w:rPr>
          <w:rStyle w:val="a8"/>
        </w:rPr>
        <w:footnoteRef/>
      </w:r>
      <w:r>
        <w:t xml:space="preserve"> </w:t>
      </w:r>
      <w:hyperlink r:id="rId1" w:history="1">
        <w:r w:rsidR="00232EE0" w:rsidRPr="005167FB">
          <w:rPr>
            <w:rStyle w:val="a6"/>
            <w:rFonts w:asciiTheme="majorBidi" w:hAnsiTheme="majorBidi" w:cstheme="majorBidi"/>
            <w:color w:val="auto"/>
            <w:sz w:val="24"/>
            <w:szCs w:val="24"/>
            <w:u w:val="none"/>
          </w:rPr>
          <w:t>Уголовное право России. Общая часть: Учебник / Под ред. Ф.Р. Сундурова, И.А. Тарханова. - 2-е изд., перераб. и доп. - М.: Статут, 2016.</w:t>
        </w:r>
      </w:hyperlink>
      <w:r w:rsidR="00232EE0" w:rsidRPr="005167FB">
        <w:rPr>
          <w:rFonts w:asciiTheme="majorBidi" w:hAnsiTheme="majorBidi" w:cstheme="majorBidi"/>
          <w:sz w:val="24"/>
          <w:szCs w:val="24"/>
        </w:rPr>
        <w:t xml:space="preserve"> – С. 35.</w:t>
      </w:r>
    </w:p>
  </w:footnote>
  <w:footnote w:id="6">
    <w:p w:rsidR="00B132C6" w:rsidRDefault="00B132C6" w:rsidP="00232EE0">
      <w:pPr>
        <w:pStyle w:val="a9"/>
        <w:jc w:val="thaiDistribute"/>
      </w:pPr>
      <w:r>
        <w:rPr>
          <w:rStyle w:val="a8"/>
        </w:rPr>
        <w:footnoteRef/>
      </w:r>
      <w:r>
        <w:t xml:space="preserve"> </w:t>
      </w:r>
      <w:r w:rsidR="00232EE0" w:rsidRPr="009976BE">
        <w:rPr>
          <w:rFonts w:asciiTheme="majorBidi" w:hAnsiTheme="majorBidi" w:cstheme="majorBidi"/>
          <w:sz w:val="24"/>
          <w:szCs w:val="24"/>
        </w:rPr>
        <w:t>Рарог А.И., Клепицкий И.А., Понятовская Т.Г. Качество уголовного закона. Проблемы Общей части. Монография. М.: Проспект, 2018. – С. 101.</w:t>
      </w:r>
    </w:p>
  </w:footnote>
  <w:footnote w:id="7">
    <w:p w:rsidR="00B132C6" w:rsidRDefault="00B132C6" w:rsidP="00232EE0">
      <w:pPr>
        <w:pStyle w:val="a9"/>
        <w:jc w:val="thaiDistribute"/>
      </w:pPr>
      <w:r>
        <w:rPr>
          <w:rStyle w:val="a8"/>
        </w:rPr>
        <w:footnoteRef/>
      </w:r>
      <w:r>
        <w:t xml:space="preserve"> </w:t>
      </w:r>
      <w:r w:rsidR="00232EE0" w:rsidRPr="009976BE">
        <w:rPr>
          <w:rFonts w:asciiTheme="majorBidi" w:hAnsiTheme="majorBidi" w:cstheme="majorBidi"/>
          <w:sz w:val="24"/>
          <w:szCs w:val="24"/>
        </w:rPr>
        <w:t>Рарог А.И., Клепицкий И.А., Понятовская Т.Г. Качество уголовного закона. Проблемы Общей части. Монография. М.: Проспект, 2018. – С. 10</w:t>
      </w:r>
      <w:r w:rsidR="00232EE0">
        <w:rPr>
          <w:rFonts w:asciiTheme="majorBidi" w:hAnsiTheme="majorBidi" w:cstheme="majorBidi"/>
          <w:sz w:val="24"/>
          <w:szCs w:val="24"/>
        </w:rPr>
        <w:t>2</w:t>
      </w:r>
      <w:r w:rsidR="00232EE0" w:rsidRPr="009976BE">
        <w:rPr>
          <w:rFonts w:asciiTheme="majorBidi" w:hAnsiTheme="majorBidi" w:cstheme="majorBidi"/>
          <w:sz w:val="24"/>
          <w:szCs w:val="24"/>
        </w:rPr>
        <w:t>.</w:t>
      </w:r>
    </w:p>
  </w:footnote>
  <w:footnote w:id="8">
    <w:p w:rsidR="00B132C6" w:rsidRPr="00232EE0" w:rsidRDefault="00B132C6" w:rsidP="00232EE0">
      <w:pPr>
        <w:pStyle w:val="a9"/>
        <w:jc w:val="thaiDistribute"/>
        <w:rPr>
          <w:b/>
          <w:bCs/>
        </w:rPr>
      </w:pPr>
      <w:r>
        <w:rPr>
          <w:rStyle w:val="a8"/>
        </w:rPr>
        <w:footnoteRef/>
      </w:r>
      <w:r>
        <w:t xml:space="preserve"> </w:t>
      </w:r>
      <w:r w:rsidR="00232EE0" w:rsidRPr="009976BE">
        <w:rPr>
          <w:rFonts w:asciiTheme="majorBidi" w:hAnsiTheme="majorBidi" w:cstheme="majorBidi"/>
          <w:sz w:val="24"/>
          <w:szCs w:val="24"/>
        </w:rPr>
        <w:t>Рарог А.И., Клепицкий И.А., Понятовская Т.Г. Качество уголовного закона. Проблемы Общей части. Монография. М.: Проспект, 2018. – С. 10</w:t>
      </w:r>
      <w:r w:rsidR="00232EE0">
        <w:rPr>
          <w:rFonts w:asciiTheme="majorBidi" w:hAnsiTheme="majorBidi" w:cstheme="majorBidi"/>
          <w:sz w:val="24"/>
          <w:szCs w:val="24"/>
        </w:rPr>
        <w:t>3</w:t>
      </w:r>
      <w:r w:rsidR="00232EE0" w:rsidRPr="009976BE">
        <w:rPr>
          <w:rFonts w:asciiTheme="majorBidi" w:hAnsiTheme="majorBidi" w:cstheme="majorBidi"/>
          <w:sz w:val="24"/>
          <w:szCs w:val="24"/>
        </w:rPr>
        <w:t>.</w:t>
      </w:r>
    </w:p>
  </w:footnote>
  <w:footnote w:id="9">
    <w:p w:rsidR="00B132C6" w:rsidRDefault="00B132C6" w:rsidP="00232EE0">
      <w:pPr>
        <w:pStyle w:val="a9"/>
        <w:jc w:val="thaiDistribute"/>
      </w:pPr>
      <w:r>
        <w:rPr>
          <w:rStyle w:val="a8"/>
        </w:rPr>
        <w:footnoteRef/>
      </w:r>
      <w:r>
        <w:t xml:space="preserve"> </w:t>
      </w:r>
      <w:r w:rsidR="00232EE0" w:rsidRPr="009976BE">
        <w:rPr>
          <w:rFonts w:asciiTheme="majorBidi" w:hAnsiTheme="majorBidi" w:cstheme="majorBidi"/>
          <w:sz w:val="24"/>
          <w:szCs w:val="24"/>
        </w:rPr>
        <w:t>Наумов А. В. Российское уголовное право. Общая часть. Курс лекций. М.: Проспект, 2018. – С. 45.</w:t>
      </w:r>
    </w:p>
  </w:footnote>
  <w:footnote w:id="10">
    <w:p w:rsidR="00B132C6" w:rsidRDefault="00B132C6" w:rsidP="00232EE0">
      <w:pPr>
        <w:pStyle w:val="a9"/>
        <w:jc w:val="thaiDistribute"/>
      </w:pPr>
      <w:r>
        <w:rPr>
          <w:rStyle w:val="a8"/>
        </w:rPr>
        <w:footnoteRef/>
      </w:r>
      <w:r>
        <w:t xml:space="preserve"> </w:t>
      </w:r>
      <w:r w:rsidR="00232EE0" w:rsidRPr="009976BE">
        <w:rPr>
          <w:rFonts w:asciiTheme="majorBidi" w:hAnsiTheme="majorBidi" w:cstheme="majorBidi"/>
          <w:sz w:val="24"/>
          <w:szCs w:val="24"/>
        </w:rPr>
        <w:t>Дзигарь А.Л. Уголовные наказания: эволюция и перспектива: дис. … канд. юрид. наук – Краснодар. – 2014. – С. 74.</w:t>
      </w:r>
    </w:p>
  </w:footnote>
  <w:footnote w:id="11">
    <w:p w:rsidR="00B132C6" w:rsidRDefault="00B132C6" w:rsidP="00232EE0">
      <w:pPr>
        <w:pStyle w:val="a9"/>
        <w:jc w:val="thaiDistribute"/>
      </w:pPr>
      <w:r>
        <w:rPr>
          <w:rStyle w:val="a8"/>
        </w:rPr>
        <w:footnoteRef/>
      </w:r>
      <w:r>
        <w:t xml:space="preserve"> </w:t>
      </w:r>
      <w:r w:rsidR="00232EE0">
        <w:rPr>
          <w:rFonts w:asciiTheme="majorBidi" w:hAnsiTheme="majorBidi"/>
          <w:sz w:val="24"/>
          <w:szCs w:val="24"/>
        </w:rPr>
        <w:t>Макашвили В.Г.</w:t>
      </w:r>
      <w:r w:rsidR="00232EE0" w:rsidRPr="009976BE">
        <w:rPr>
          <w:rFonts w:asciiTheme="majorBidi" w:hAnsiTheme="majorBidi"/>
          <w:sz w:val="24"/>
          <w:szCs w:val="24"/>
        </w:rPr>
        <w:t xml:space="preserve"> Уголовно-процессуальное законодательство РФ 200</w:t>
      </w:r>
      <w:r w:rsidR="00232EE0">
        <w:rPr>
          <w:rFonts w:asciiTheme="majorBidi" w:hAnsiTheme="majorBidi"/>
          <w:sz w:val="24"/>
          <w:szCs w:val="24"/>
        </w:rPr>
        <w:t>4</w:t>
      </w:r>
      <w:r w:rsidR="00232EE0" w:rsidRPr="009976BE">
        <w:rPr>
          <w:rFonts w:asciiTheme="majorBidi" w:hAnsiTheme="majorBidi"/>
          <w:sz w:val="24"/>
          <w:szCs w:val="24"/>
        </w:rPr>
        <w:t>-201</w:t>
      </w:r>
      <w:r w:rsidR="00232EE0">
        <w:rPr>
          <w:rFonts w:asciiTheme="majorBidi" w:hAnsiTheme="majorBidi"/>
          <w:sz w:val="24"/>
          <w:szCs w:val="24"/>
        </w:rPr>
        <w:t>4</w:t>
      </w:r>
      <w:r w:rsidR="00232EE0" w:rsidRPr="009976BE">
        <w:rPr>
          <w:rFonts w:asciiTheme="majorBidi" w:hAnsiTheme="majorBidi"/>
          <w:sz w:val="24"/>
          <w:szCs w:val="24"/>
        </w:rPr>
        <w:t xml:space="preserve"> гг. Сборник научных статей. М.: Проспект, 2014. – С. 65.</w:t>
      </w:r>
    </w:p>
  </w:footnote>
  <w:footnote w:id="12">
    <w:p w:rsidR="00B132C6" w:rsidRDefault="00B132C6" w:rsidP="00232EE0">
      <w:pPr>
        <w:pStyle w:val="a9"/>
        <w:jc w:val="thaiDistribute"/>
      </w:pPr>
      <w:r>
        <w:rPr>
          <w:rStyle w:val="a8"/>
        </w:rPr>
        <w:footnoteRef/>
      </w:r>
      <w:r>
        <w:t xml:space="preserve"> </w:t>
      </w:r>
      <w:r w:rsidR="00232EE0">
        <w:rPr>
          <w:rFonts w:asciiTheme="majorBidi" w:hAnsiTheme="majorBidi" w:cstheme="majorBidi"/>
          <w:sz w:val="24"/>
          <w:szCs w:val="24"/>
        </w:rPr>
        <w:t>Волков Б.С.</w:t>
      </w:r>
      <w:r w:rsidR="00232EE0" w:rsidRPr="009976BE">
        <w:rPr>
          <w:rFonts w:asciiTheme="majorBidi" w:hAnsiTheme="majorBidi" w:cstheme="majorBidi"/>
          <w:sz w:val="24"/>
          <w:szCs w:val="24"/>
        </w:rPr>
        <w:t xml:space="preserve"> Уголовный процесс. Учебник для бакалавра. М.: Феникс, 2015. – С.  130.</w:t>
      </w:r>
    </w:p>
  </w:footnote>
  <w:footnote w:id="13">
    <w:p w:rsidR="00B132C6" w:rsidRDefault="00B132C6" w:rsidP="00105B4A">
      <w:pPr>
        <w:pStyle w:val="a9"/>
        <w:jc w:val="thaiDistribute"/>
      </w:pPr>
      <w:r>
        <w:rPr>
          <w:rStyle w:val="a8"/>
        </w:rPr>
        <w:footnoteRef/>
      </w:r>
      <w:r>
        <w:t xml:space="preserve"> </w:t>
      </w:r>
      <w:r w:rsidR="00105B4A" w:rsidRPr="005103EB">
        <w:rPr>
          <w:rFonts w:asciiTheme="majorBidi" w:hAnsiTheme="majorBidi" w:cstheme="majorBidi"/>
          <w:color w:val="1A1A1A"/>
          <w:sz w:val="24"/>
          <w:szCs w:val="24"/>
          <w:shd w:val="clear" w:color="auto" w:fill="FFFFFF"/>
        </w:rPr>
        <w:t>Калиновский К.Б., Смирнов А.В. Уголовный процесс. Учебник. М.: НОРМА, 2018. – С. 314.</w:t>
      </w:r>
    </w:p>
  </w:footnote>
  <w:footnote w:id="14">
    <w:p w:rsidR="007A3714" w:rsidRPr="007A3714" w:rsidRDefault="007A3714" w:rsidP="00323282">
      <w:pPr>
        <w:pStyle w:val="1"/>
        <w:spacing w:before="0" w:line="240" w:lineRule="auto"/>
        <w:jc w:val="thaiDistribute"/>
        <w:rPr>
          <w:rFonts w:asciiTheme="majorBidi" w:hAnsiTheme="majorBidi"/>
          <w:color w:val="auto"/>
          <w:sz w:val="24"/>
          <w:szCs w:val="24"/>
        </w:rPr>
      </w:pPr>
      <w:r w:rsidRPr="007A3714">
        <w:rPr>
          <w:rStyle w:val="a8"/>
          <w:rFonts w:asciiTheme="majorBidi" w:hAnsiTheme="majorBidi" w:cstheme="majorBidi"/>
          <w:color w:val="auto"/>
          <w:sz w:val="24"/>
          <w:szCs w:val="24"/>
        </w:rPr>
        <w:footnoteRef/>
      </w:r>
      <w:r w:rsidRPr="007A3714">
        <w:rPr>
          <w:rFonts w:asciiTheme="majorBidi" w:hAnsiTheme="majorBidi"/>
          <w:color w:val="auto"/>
          <w:sz w:val="24"/>
          <w:szCs w:val="24"/>
        </w:rPr>
        <w:t xml:space="preserve"> Постановление № 1-340/2017 от 16 октября 2017 г. по делу № 1-340/2017 // </w:t>
      </w:r>
      <w:r>
        <w:rPr>
          <w:rFonts w:asciiTheme="majorBidi" w:hAnsiTheme="majorBidi"/>
          <w:color w:val="auto"/>
          <w:sz w:val="24"/>
          <w:szCs w:val="24"/>
        </w:rPr>
        <w:t xml:space="preserve">Архив </w:t>
      </w:r>
      <w:r w:rsidRPr="007A3714">
        <w:rPr>
          <w:rFonts w:asciiTheme="majorBidi" w:hAnsiTheme="majorBidi"/>
          <w:color w:val="auto"/>
          <w:sz w:val="24"/>
          <w:szCs w:val="24"/>
          <w:bdr w:val="none" w:sz="0" w:space="0" w:color="auto" w:frame="1"/>
        </w:rPr>
        <w:t>Тюменск</w:t>
      </w:r>
      <w:r>
        <w:rPr>
          <w:rFonts w:asciiTheme="majorBidi" w:hAnsiTheme="majorBidi"/>
          <w:color w:val="auto"/>
          <w:sz w:val="24"/>
          <w:szCs w:val="24"/>
          <w:bdr w:val="none" w:sz="0" w:space="0" w:color="auto" w:frame="1"/>
        </w:rPr>
        <w:t>ого</w:t>
      </w:r>
      <w:r w:rsidRPr="007A3714">
        <w:rPr>
          <w:rFonts w:asciiTheme="majorBidi" w:hAnsiTheme="majorBidi"/>
          <w:color w:val="auto"/>
          <w:sz w:val="24"/>
          <w:szCs w:val="24"/>
          <w:bdr w:val="none" w:sz="0" w:space="0" w:color="auto" w:frame="1"/>
        </w:rPr>
        <w:t xml:space="preserve"> районн</w:t>
      </w:r>
      <w:r>
        <w:rPr>
          <w:rFonts w:asciiTheme="majorBidi" w:hAnsiTheme="majorBidi"/>
          <w:color w:val="auto"/>
          <w:sz w:val="24"/>
          <w:szCs w:val="24"/>
          <w:bdr w:val="none" w:sz="0" w:space="0" w:color="auto" w:frame="1"/>
        </w:rPr>
        <w:t>ого</w:t>
      </w:r>
      <w:r w:rsidRPr="007A3714">
        <w:rPr>
          <w:rFonts w:asciiTheme="majorBidi" w:hAnsiTheme="majorBidi"/>
          <w:color w:val="auto"/>
          <w:sz w:val="24"/>
          <w:szCs w:val="24"/>
          <w:bdr w:val="none" w:sz="0" w:space="0" w:color="auto" w:frame="1"/>
        </w:rPr>
        <w:t xml:space="preserve"> суд</w:t>
      </w:r>
      <w:r>
        <w:rPr>
          <w:rFonts w:asciiTheme="majorBidi" w:hAnsiTheme="majorBidi"/>
          <w:color w:val="auto"/>
          <w:sz w:val="24"/>
          <w:szCs w:val="24"/>
          <w:bdr w:val="none" w:sz="0" w:space="0" w:color="auto" w:frame="1"/>
        </w:rPr>
        <w:t>а</w:t>
      </w:r>
      <w:r w:rsidRPr="007A3714">
        <w:rPr>
          <w:rFonts w:asciiTheme="majorBidi" w:hAnsiTheme="majorBidi"/>
          <w:color w:val="auto"/>
          <w:sz w:val="24"/>
          <w:szCs w:val="24"/>
          <w:bdr w:val="none" w:sz="0" w:space="0" w:color="auto" w:frame="1"/>
        </w:rPr>
        <w:t xml:space="preserve"> (Тюменская </w:t>
      </w:r>
      <w:r w:rsidR="00323282" w:rsidRPr="007A3714">
        <w:rPr>
          <w:rFonts w:asciiTheme="majorBidi" w:hAnsiTheme="majorBidi"/>
          <w:color w:val="auto"/>
          <w:sz w:val="24"/>
          <w:szCs w:val="24"/>
          <w:bdr w:val="none" w:sz="0" w:space="0" w:color="auto" w:frame="1"/>
        </w:rPr>
        <w:t>область) [</w:t>
      </w:r>
      <w:r w:rsidRPr="007A3714">
        <w:rPr>
          <w:rFonts w:asciiTheme="majorBidi" w:hAnsiTheme="majorBidi"/>
          <w:color w:val="auto"/>
          <w:sz w:val="24"/>
          <w:szCs w:val="24"/>
        </w:rPr>
        <w:t xml:space="preserve">Электронный ресурс] - </w:t>
      </w:r>
      <w:r w:rsidR="00323282" w:rsidRPr="007A3714">
        <w:rPr>
          <w:rFonts w:asciiTheme="majorBidi" w:hAnsiTheme="majorBidi"/>
          <w:color w:val="auto"/>
          <w:sz w:val="24"/>
          <w:szCs w:val="24"/>
          <w:bdr w:val="none" w:sz="0" w:space="0" w:color="auto" w:frame="1"/>
        </w:rPr>
        <w:t>https://sudact.ru/regular/doc/</w:t>
      </w:r>
      <w:r w:rsidR="00323282">
        <w:rPr>
          <w:rFonts w:asciiTheme="majorBidi" w:hAnsiTheme="majorBidi"/>
          <w:color w:val="auto"/>
          <w:sz w:val="24"/>
          <w:szCs w:val="24"/>
          <w:bdr w:val="none" w:sz="0" w:space="0" w:color="auto" w:frame="1"/>
        </w:rPr>
        <w:t xml:space="preserve"> </w:t>
      </w:r>
      <w:r w:rsidR="00323282" w:rsidRPr="007A3714">
        <w:rPr>
          <w:rFonts w:asciiTheme="majorBidi" w:hAnsiTheme="majorBidi"/>
          <w:color w:val="auto"/>
          <w:sz w:val="24"/>
          <w:szCs w:val="24"/>
          <w:bdr w:val="none" w:sz="0" w:space="0" w:color="auto" w:frame="1"/>
        </w:rPr>
        <w:t xml:space="preserve">56KReRAPWDru </w:t>
      </w:r>
      <w:r w:rsidR="00323282">
        <w:rPr>
          <w:rFonts w:asciiTheme="majorBidi" w:hAnsiTheme="majorBidi"/>
          <w:color w:val="auto"/>
          <w:sz w:val="24"/>
          <w:szCs w:val="24"/>
        </w:rPr>
        <w:t>(дата обращения 30</w:t>
      </w:r>
      <w:r w:rsidRPr="007A3714">
        <w:rPr>
          <w:rFonts w:asciiTheme="majorBidi" w:hAnsiTheme="majorBidi"/>
          <w:color w:val="auto"/>
          <w:sz w:val="24"/>
          <w:szCs w:val="24"/>
        </w:rPr>
        <w:t>.0</w:t>
      </w:r>
      <w:r w:rsidR="00323282">
        <w:rPr>
          <w:rFonts w:asciiTheme="majorBidi" w:hAnsiTheme="majorBidi"/>
          <w:color w:val="auto"/>
          <w:sz w:val="24"/>
          <w:szCs w:val="24"/>
        </w:rPr>
        <w:t>4</w:t>
      </w:r>
      <w:r w:rsidRPr="007A3714">
        <w:rPr>
          <w:rFonts w:asciiTheme="majorBidi" w:hAnsiTheme="majorBidi"/>
          <w:color w:val="auto"/>
          <w:sz w:val="24"/>
          <w:szCs w:val="24"/>
        </w:rPr>
        <w:t>.2019, доступ свободный).</w:t>
      </w:r>
    </w:p>
  </w:footnote>
  <w:footnote w:id="15">
    <w:p w:rsidR="007A3714" w:rsidRPr="007A3714" w:rsidRDefault="007A3714" w:rsidP="00323282">
      <w:pPr>
        <w:pStyle w:val="1"/>
        <w:spacing w:before="0" w:line="240" w:lineRule="auto"/>
        <w:jc w:val="thaiDistribute"/>
        <w:rPr>
          <w:rFonts w:asciiTheme="majorBidi" w:hAnsiTheme="majorBidi"/>
          <w:color w:val="auto"/>
          <w:sz w:val="24"/>
          <w:szCs w:val="24"/>
        </w:rPr>
      </w:pPr>
      <w:r w:rsidRPr="007A3714">
        <w:rPr>
          <w:rStyle w:val="a8"/>
          <w:rFonts w:asciiTheme="majorBidi" w:hAnsiTheme="majorBidi" w:cstheme="majorBidi"/>
          <w:color w:val="auto"/>
          <w:sz w:val="24"/>
          <w:szCs w:val="24"/>
        </w:rPr>
        <w:footnoteRef/>
      </w:r>
      <w:r w:rsidRPr="007A3714">
        <w:rPr>
          <w:rFonts w:asciiTheme="majorBidi" w:hAnsiTheme="majorBidi"/>
          <w:color w:val="auto"/>
          <w:sz w:val="24"/>
          <w:szCs w:val="24"/>
        </w:rPr>
        <w:t xml:space="preserve"> Приговор № 22-3127/2018 от 29 октября 2018 г. по делу № 22-3127/2018 // </w:t>
      </w:r>
      <w:r w:rsidR="00323282">
        <w:rPr>
          <w:rFonts w:asciiTheme="majorBidi" w:hAnsiTheme="majorBidi"/>
          <w:color w:val="auto"/>
          <w:sz w:val="24"/>
          <w:szCs w:val="24"/>
        </w:rPr>
        <w:t xml:space="preserve">Архив </w:t>
      </w:r>
      <w:r w:rsidRPr="007A3714">
        <w:rPr>
          <w:rFonts w:asciiTheme="majorBidi" w:hAnsiTheme="majorBidi"/>
          <w:color w:val="auto"/>
          <w:sz w:val="24"/>
          <w:szCs w:val="24"/>
          <w:bdr w:val="none" w:sz="0" w:space="0" w:color="auto" w:frame="1"/>
        </w:rPr>
        <w:t>Иркутск</w:t>
      </w:r>
      <w:r w:rsidR="00323282">
        <w:rPr>
          <w:rFonts w:asciiTheme="majorBidi" w:hAnsiTheme="majorBidi"/>
          <w:color w:val="auto"/>
          <w:sz w:val="24"/>
          <w:szCs w:val="24"/>
          <w:bdr w:val="none" w:sz="0" w:space="0" w:color="auto" w:frame="1"/>
        </w:rPr>
        <w:t>ого</w:t>
      </w:r>
      <w:r w:rsidRPr="007A3714">
        <w:rPr>
          <w:rFonts w:asciiTheme="majorBidi" w:hAnsiTheme="majorBidi"/>
          <w:color w:val="auto"/>
          <w:sz w:val="24"/>
          <w:szCs w:val="24"/>
          <w:bdr w:val="none" w:sz="0" w:space="0" w:color="auto" w:frame="1"/>
        </w:rPr>
        <w:t xml:space="preserve"> областно</w:t>
      </w:r>
      <w:r w:rsidR="00323282">
        <w:rPr>
          <w:rFonts w:asciiTheme="majorBidi" w:hAnsiTheme="majorBidi"/>
          <w:color w:val="auto"/>
          <w:sz w:val="24"/>
          <w:szCs w:val="24"/>
          <w:bdr w:val="none" w:sz="0" w:space="0" w:color="auto" w:frame="1"/>
        </w:rPr>
        <w:t>го</w:t>
      </w:r>
      <w:r w:rsidRPr="007A3714">
        <w:rPr>
          <w:rFonts w:asciiTheme="majorBidi" w:hAnsiTheme="majorBidi"/>
          <w:color w:val="auto"/>
          <w:sz w:val="24"/>
          <w:szCs w:val="24"/>
          <w:bdr w:val="none" w:sz="0" w:space="0" w:color="auto" w:frame="1"/>
        </w:rPr>
        <w:t xml:space="preserve"> суд</w:t>
      </w:r>
      <w:r w:rsidR="00323282">
        <w:rPr>
          <w:rFonts w:asciiTheme="majorBidi" w:hAnsiTheme="majorBidi"/>
          <w:color w:val="auto"/>
          <w:sz w:val="24"/>
          <w:szCs w:val="24"/>
          <w:bdr w:val="none" w:sz="0" w:space="0" w:color="auto" w:frame="1"/>
        </w:rPr>
        <w:t>а</w:t>
      </w:r>
      <w:r w:rsidRPr="007A3714">
        <w:rPr>
          <w:rFonts w:asciiTheme="majorBidi" w:hAnsiTheme="majorBidi"/>
          <w:color w:val="auto"/>
          <w:sz w:val="24"/>
          <w:szCs w:val="24"/>
          <w:bdr w:val="none" w:sz="0" w:space="0" w:color="auto" w:frame="1"/>
        </w:rPr>
        <w:t xml:space="preserve"> (Иркутская область) </w:t>
      </w:r>
      <w:r w:rsidR="00323282" w:rsidRPr="007A3714">
        <w:rPr>
          <w:rFonts w:asciiTheme="majorBidi" w:hAnsiTheme="majorBidi"/>
          <w:color w:val="auto"/>
          <w:sz w:val="24"/>
          <w:szCs w:val="24"/>
          <w:bdr w:val="none" w:sz="0" w:space="0" w:color="auto" w:frame="1"/>
        </w:rPr>
        <w:t>[</w:t>
      </w:r>
      <w:r w:rsidR="00323282" w:rsidRPr="007A3714">
        <w:rPr>
          <w:rFonts w:asciiTheme="majorBidi" w:hAnsiTheme="majorBidi"/>
          <w:color w:val="auto"/>
          <w:sz w:val="24"/>
          <w:szCs w:val="24"/>
        </w:rPr>
        <w:t xml:space="preserve">Электронный ресурс] - </w:t>
      </w:r>
      <w:r w:rsidR="00323282" w:rsidRPr="007A3714">
        <w:rPr>
          <w:rFonts w:asciiTheme="majorBidi" w:hAnsiTheme="majorBidi"/>
          <w:color w:val="auto"/>
          <w:sz w:val="24"/>
          <w:szCs w:val="24"/>
          <w:bdr w:val="none" w:sz="0" w:space="0" w:color="auto" w:frame="1"/>
        </w:rPr>
        <w:t xml:space="preserve">https://sudact.ru/regular/doc/u38eITQKPyL </w:t>
      </w:r>
      <w:r w:rsidR="00323282">
        <w:rPr>
          <w:rFonts w:asciiTheme="majorBidi" w:hAnsiTheme="majorBidi"/>
          <w:color w:val="auto"/>
          <w:sz w:val="24"/>
          <w:szCs w:val="24"/>
        </w:rPr>
        <w:t>(дата обращения 30</w:t>
      </w:r>
      <w:r w:rsidR="00323282" w:rsidRPr="007A3714">
        <w:rPr>
          <w:rFonts w:asciiTheme="majorBidi" w:hAnsiTheme="majorBidi"/>
          <w:color w:val="auto"/>
          <w:sz w:val="24"/>
          <w:szCs w:val="24"/>
        </w:rPr>
        <w:t>.0</w:t>
      </w:r>
      <w:r w:rsidR="00323282">
        <w:rPr>
          <w:rFonts w:asciiTheme="majorBidi" w:hAnsiTheme="majorBidi"/>
          <w:color w:val="auto"/>
          <w:sz w:val="24"/>
          <w:szCs w:val="24"/>
        </w:rPr>
        <w:t>4</w:t>
      </w:r>
      <w:r w:rsidR="00323282" w:rsidRPr="007A3714">
        <w:rPr>
          <w:rFonts w:asciiTheme="majorBidi" w:hAnsiTheme="majorBidi"/>
          <w:color w:val="auto"/>
          <w:sz w:val="24"/>
          <w:szCs w:val="24"/>
        </w:rPr>
        <w:t>.2019, доступ свободный).</w:t>
      </w:r>
    </w:p>
  </w:footnote>
  <w:footnote w:id="16">
    <w:p w:rsidR="007A3714" w:rsidRPr="007A3714" w:rsidRDefault="007A3714" w:rsidP="00323282">
      <w:pPr>
        <w:pStyle w:val="1"/>
        <w:spacing w:before="0" w:line="240" w:lineRule="auto"/>
        <w:jc w:val="thaiDistribute"/>
        <w:rPr>
          <w:rFonts w:ascii="Arial" w:hAnsi="Arial" w:cs="Arial"/>
          <w:color w:val="333333"/>
          <w:sz w:val="27"/>
          <w:szCs w:val="27"/>
        </w:rPr>
      </w:pPr>
      <w:r w:rsidRPr="007A3714">
        <w:rPr>
          <w:rStyle w:val="a8"/>
          <w:rFonts w:asciiTheme="majorBidi" w:hAnsiTheme="majorBidi" w:cstheme="majorBidi"/>
          <w:color w:val="auto"/>
          <w:sz w:val="24"/>
          <w:szCs w:val="24"/>
        </w:rPr>
        <w:footnoteRef/>
      </w:r>
      <w:r w:rsidRPr="007A3714">
        <w:rPr>
          <w:rFonts w:asciiTheme="majorBidi" w:hAnsiTheme="majorBidi"/>
          <w:color w:val="auto"/>
          <w:sz w:val="24"/>
          <w:szCs w:val="24"/>
        </w:rPr>
        <w:t xml:space="preserve"> Приговор № 1-331/2018 от 9 октября 2018 г. по делу № 1-331/2018 // Архив </w:t>
      </w:r>
      <w:r w:rsidRPr="007A3714">
        <w:rPr>
          <w:rFonts w:asciiTheme="majorBidi" w:hAnsiTheme="majorBidi"/>
          <w:color w:val="auto"/>
          <w:sz w:val="24"/>
          <w:szCs w:val="24"/>
          <w:bdr w:val="none" w:sz="0" w:space="0" w:color="auto" w:frame="1"/>
        </w:rPr>
        <w:t xml:space="preserve">Тайшетского городского суда (Иркутская область) </w:t>
      </w:r>
      <w:r w:rsidR="00323282" w:rsidRPr="007A3714">
        <w:rPr>
          <w:rFonts w:asciiTheme="majorBidi" w:hAnsiTheme="majorBidi"/>
          <w:color w:val="auto"/>
          <w:sz w:val="24"/>
          <w:szCs w:val="24"/>
          <w:bdr w:val="none" w:sz="0" w:space="0" w:color="auto" w:frame="1"/>
        </w:rPr>
        <w:t>[</w:t>
      </w:r>
      <w:r w:rsidR="00323282" w:rsidRPr="007A3714">
        <w:rPr>
          <w:rFonts w:asciiTheme="majorBidi" w:hAnsiTheme="majorBidi"/>
          <w:color w:val="auto"/>
          <w:sz w:val="24"/>
          <w:szCs w:val="24"/>
        </w:rPr>
        <w:t xml:space="preserve">Электронный ресурс] - </w:t>
      </w:r>
      <w:r w:rsidR="00323282" w:rsidRPr="007A3714">
        <w:rPr>
          <w:rFonts w:asciiTheme="majorBidi" w:hAnsiTheme="majorBidi"/>
          <w:color w:val="auto"/>
          <w:sz w:val="24"/>
          <w:szCs w:val="24"/>
          <w:bdr w:val="none" w:sz="0" w:space="0" w:color="auto" w:frame="1"/>
        </w:rPr>
        <w:t>https://sud</w:t>
      </w:r>
      <w:r w:rsidR="00323282">
        <w:rPr>
          <w:rFonts w:asciiTheme="majorBidi" w:hAnsiTheme="majorBidi"/>
          <w:color w:val="auto"/>
          <w:sz w:val="24"/>
          <w:szCs w:val="24"/>
          <w:bdr w:val="none" w:sz="0" w:space="0" w:color="auto" w:frame="1"/>
        </w:rPr>
        <w:t>act.ru/regular/doc/muMHtf4cbsxn</w:t>
      </w:r>
      <w:r w:rsidR="00323282" w:rsidRPr="007A3714">
        <w:rPr>
          <w:rFonts w:asciiTheme="majorBidi" w:hAnsiTheme="majorBidi"/>
          <w:color w:val="auto"/>
          <w:sz w:val="24"/>
          <w:szCs w:val="24"/>
          <w:bdr w:val="none" w:sz="0" w:space="0" w:color="auto" w:frame="1"/>
        </w:rPr>
        <w:t xml:space="preserve"> </w:t>
      </w:r>
      <w:r w:rsidR="00323282">
        <w:rPr>
          <w:rFonts w:asciiTheme="majorBidi" w:hAnsiTheme="majorBidi"/>
          <w:color w:val="auto"/>
          <w:sz w:val="24"/>
          <w:szCs w:val="24"/>
        </w:rPr>
        <w:t>(дата обращения 30</w:t>
      </w:r>
      <w:r w:rsidR="00323282" w:rsidRPr="007A3714">
        <w:rPr>
          <w:rFonts w:asciiTheme="majorBidi" w:hAnsiTheme="majorBidi"/>
          <w:color w:val="auto"/>
          <w:sz w:val="24"/>
          <w:szCs w:val="24"/>
        </w:rPr>
        <w:t>.0</w:t>
      </w:r>
      <w:r w:rsidR="00323282">
        <w:rPr>
          <w:rFonts w:asciiTheme="majorBidi" w:hAnsiTheme="majorBidi"/>
          <w:color w:val="auto"/>
          <w:sz w:val="24"/>
          <w:szCs w:val="24"/>
        </w:rPr>
        <w:t>4</w:t>
      </w:r>
      <w:r w:rsidR="00323282" w:rsidRPr="007A3714">
        <w:rPr>
          <w:rFonts w:asciiTheme="majorBidi" w:hAnsiTheme="majorBidi"/>
          <w:color w:val="auto"/>
          <w:sz w:val="24"/>
          <w:szCs w:val="24"/>
        </w:rPr>
        <w:t>.2019, доступ свободный).</w:t>
      </w:r>
    </w:p>
  </w:footnote>
  <w:footnote w:id="17">
    <w:p w:rsidR="00B132C6" w:rsidRDefault="00B132C6" w:rsidP="00105B4A">
      <w:pPr>
        <w:pStyle w:val="a9"/>
        <w:jc w:val="thaiDistribute"/>
      </w:pPr>
      <w:r>
        <w:rPr>
          <w:rStyle w:val="a8"/>
        </w:rPr>
        <w:footnoteRef/>
      </w:r>
      <w:r>
        <w:t xml:space="preserve"> </w:t>
      </w:r>
      <w:r w:rsidR="00105B4A" w:rsidRPr="005103EB">
        <w:rPr>
          <w:rFonts w:asciiTheme="majorBidi" w:hAnsiTheme="majorBidi"/>
          <w:sz w:val="24"/>
          <w:szCs w:val="24"/>
        </w:rPr>
        <w:t>Лупинская П.А., Воскобитова Л.А., Вилкова Т.Ю. Уголовно-процессуальное право Российской Федерации. Учебник. М.: НОРМА, 2019. – С. 115.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732145"/>
      <w:docPartObj>
        <w:docPartGallery w:val="Page Numbers (Top of Page)"/>
        <w:docPartUnique/>
      </w:docPartObj>
    </w:sdtPr>
    <w:sdtEndPr>
      <w:rPr>
        <w:rFonts w:asciiTheme="majorBidi" w:hAnsiTheme="majorBidi" w:cstheme="majorBidi"/>
        <w:sz w:val="24"/>
        <w:szCs w:val="24"/>
      </w:rPr>
    </w:sdtEndPr>
    <w:sdtContent>
      <w:p w:rsidR="00C148F5" w:rsidRPr="000640BA" w:rsidRDefault="00C148F5">
        <w:pPr>
          <w:pStyle w:val="ac"/>
          <w:jc w:val="right"/>
          <w:rPr>
            <w:rFonts w:asciiTheme="majorBidi" w:hAnsiTheme="majorBidi" w:cstheme="majorBidi"/>
            <w:sz w:val="24"/>
            <w:szCs w:val="24"/>
          </w:rPr>
        </w:pPr>
        <w:r w:rsidRPr="000640BA">
          <w:rPr>
            <w:rFonts w:asciiTheme="majorBidi" w:hAnsiTheme="majorBidi" w:cstheme="majorBidi"/>
            <w:sz w:val="24"/>
            <w:szCs w:val="24"/>
          </w:rPr>
          <w:fldChar w:fldCharType="begin"/>
        </w:r>
        <w:r w:rsidRPr="000640BA">
          <w:rPr>
            <w:rFonts w:asciiTheme="majorBidi" w:hAnsiTheme="majorBidi" w:cstheme="majorBidi"/>
            <w:sz w:val="24"/>
            <w:szCs w:val="24"/>
          </w:rPr>
          <w:instrText>PAGE   \* MERGEFORMAT</w:instrText>
        </w:r>
        <w:r w:rsidRPr="000640BA">
          <w:rPr>
            <w:rFonts w:asciiTheme="majorBidi" w:hAnsiTheme="majorBidi" w:cstheme="majorBidi"/>
            <w:sz w:val="24"/>
            <w:szCs w:val="24"/>
          </w:rPr>
          <w:fldChar w:fldCharType="separate"/>
        </w:r>
        <w:r w:rsidR="004835DD">
          <w:rPr>
            <w:rFonts w:asciiTheme="majorBidi" w:hAnsiTheme="majorBidi" w:cstheme="majorBidi"/>
            <w:noProof/>
            <w:sz w:val="24"/>
            <w:szCs w:val="24"/>
          </w:rPr>
          <w:t>3</w:t>
        </w:r>
        <w:r w:rsidRPr="000640BA">
          <w:rPr>
            <w:rFonts w:asciiTheme="majorBidi" w:hAnsiTheme="majorBidi" w:cstheme="majorBidi"/>
            <w:sz w:val="24"/>
            <w:szCs w:val="24"/>
          </w:rPr>
          <w:fldChar w:fldCharType="end"/>
        </w:r>
      </w:p>
    </w:sdtContent>
  </w:sdt>
  <w:p w:rsidR="00C148F5" w:rsidRDefault="00C148F5">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6166B"/>
    <w:multiLevelType w:val="hybridMultilevel"/>
    <w:tmpl w:val="FA02E8D4"/>
    <w:lvl w:ilvl="0" w:tplc="6212CC8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C20880"/>
    <w:multiLevelType w:val="hybridMultilevel"/>
    <w:tmpl w:val="FA02E8D4"/>
    <w:lvl w:ilvl="0" w:tplc="6212CC8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D203F4"/>
    <w:multiLevelType w:val="hybridMultilevel"/>
    <w:tmpl w:val="0FEACFF6"/>
    <w:lvl w:ilvl="0" w:tplc="B57493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6E6051A"/>
    <w:multiLevelType w:val="hybridMultilevel"/>
    <w:tmpl w:val="B63EFB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601301"/>
    <w:multiLevelType w:val="hybridMultilevel"/>
    <w:tmpl w:val="636EFA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41406FDC"/>
    <w:multiLevelType w:val="hybridMultilevel"/>
    <w:tmpl w:val="1952D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E305D3"/>
    <w:multiLevelType w:val="hybridMultilevel"/>
    <w:tmpl w:val="364683C2"/>
    <w:lvl w:ilvl="0" w:tplc="55BC6C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41026E5"/>
    <w:multiLevelType w:val="multilevel"/>
    <w:tmpl w:val="721AEDA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55A27CD3"/>
    <w:multiLevelType w:val="multilevel"/>
    <w:tmpl w:val="DF22A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8476A1D"/>
    <w:multiLevelType w:val="hybridMultilevel"/>
    <w:tmpl w:val="5DC49F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FD3CFB"/>
    <w:multiLevelType w:val="hybridMultilevel"/>
    <w:tmpl w:val="7354B9B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5E553928"/>
    <w:multiLevelType w:val="hybridMultilevel"/>
    <w:tmpl w:val="CA523C7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5FDD6514"/>
    <w:multiLevelType w:val="hybridMultilevel"/>
    <w:tmpl w:val="0F3A65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11A6A7B"/>
    <w:multiLevelType w:val="hybridMultilevel"/>
    <w:tmpl w:val="91503B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629D5E7D"/>
    <w:multiLevelType w:val="hybridMultilevel"/>
    <w:tmpl w:val="3E06EC80"/>
    <w:lvl w:ilvl="0" w:tplc="72DE4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6F4388D"/>
    <w:multiLevelType w:val="hybridMultilevel"/>
    <w:tmpl w:val="35E052B8"/>
    <w:lvl w:ilvl="0" w:tplc="E42267B8">
      <w:start w:val="1"/>
      <w:numFmt w:val="decimal"/>
      <w:lvlText w:val="%1."/>
      <w:lvlJc w:val="left"/>
      <w:pPr>
        <w:ind w:left="1004" w:hanging="360"/>
      </w:pPr>
      <w:rPr>
        <w:b w:val="0"/>
        <w:bCs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7"/>
  </w:num>
  <w:num w:numId="2">
    <w:abstractNumId w:val="11"/>
  </w:num>
  <w:num w:numId="3">
    <w:abstractNumId w:val="15"/>
  </w:num>
  <w:num w:numId="4">
    <w:abstractNumId w:val="0"/>
  </w:num>
  <w:num w:numId="5">
    <w:abstractNumId w:val="12"/>
  </w:num>
  <w:num w:numId="6">
    <w:abstractNumId w:val="1"/>
  </w:num>
  <w:num w:numId="7">
    <w:abstractNumId w:val="13"/>
  </w:num>
  <w:num w:numId="8">
    <w:abstractNumId w:val="6"/>
  </w:num>
  <w:num w:numId="9">
    <w:abstractNumId w:val="8"/>
  </w:num>
  <w:num w:numId="10">
    <w:abstractNumId w:val="14"/>
  </w:num>
  <w:num w:numId="11">
    <w:abstractNumId w:val="2"/>
  </w:num>
  <w:num w:numId="12">
    <w:abstractNumId w:val="3"/>
  </w:num>
  <w:num w:numId="13">
    <w:abstractNumId w:val="10"/>
  </w:num>
  <w:num w:numId="14">
    <w:abstractNumId w:val="9"/>
  </w:num>
  <w:num w:numId="15">
    <w:abstractNumId w:val="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B87"/>
    <w:rsid w:val="00014B56"/>
    <w:rsid w:val="000640BA"/>
    <w:rsid w:val="00090F50"/>
    <w:rsid w:val="000C45AB"/>
    <w:rsid w:val="000E3E2B"/>
    <w:rsid w:val="000E79A0"/>
    <w:rsid w:val="00105B4A"/>
    <w:rsid w:val="00112260"/>
    <w:rsid w:val="001136FF"/>
    <w:rsid w:val="00123B27"/>
    <w:rsid w:val="00123ECA"/>
    <w:rsid w:val="001520B2"/>
    <w:rsid w:val="00167B5C"/>
    <w:rsid w:val="0019052F"/>
    <w:rsid w:val="001D08D8"/>
    <w:rsid w:val="00220D48"/>
    <w:rsid w:val="00232EE0"/>
    <w:rsid w:val="00251FE3"/>
    <w:rsid w:val="00271D04"/>
    <w:rsid w:val="00286081"/>
    <w:rsid w:val="002E65E6"/>
    <w:rsid w:val="00323282"/>
    <w:rsid w:val="00365087"/>
    <w:rsid w:val="003B6F85"/>
    <w:rsid w:val="004835DD"/>
    <w:rsid w:val="004920BA"/>
    <w:rsid w:val="00493917"/>
    <w:rsid w:val="004B7DD8"/>
    <w:rsid w:val="00514071"/>
    <w:rsid w:val="00551B87"/>
    <w:rsid w:val="005779FA"/>
    <w:rsid w:val="0059067E"/>
    <w:rsid w:val="005D2804"/>
    <w:rsid w:val="005E3DB3"/>
    <w:rsid w:val="00606080"/>
    <w:rsid w:val="00611DCB"/>
    <w:rsid w:val="00651AF4"/>
    <w:rsid w:val="00654BF1"/>
    <w:rsid w:val="006D113B"/>
    <w:rsid w:val="006E4D46"/>
    <w:rsid w:val="007267CB"/>
    <w:rsid w:val="00741EA3"/>
    <w:rsid w:val="007A3714"/>
    <w:rsid w:val="008656A9"/>
    <w:rsid w:val="008A0074"/>
    <w:rsid w:val="009D7273"/>
    <w:rsid w:val="00A463EE"/>
    <w:rsid w:val="00A54804"/>
    <w:rsid w:val="00A66A10"/>
    <w:rsid w:val="00AF7282"/>
    <w:rsid w:val="00B015C6"/>
    <w:rsid w:val="00B03554"/>
    <w:rsid w:val="00B132C6"/>
    <w:rsid w:val="00B4603C"/>
    <w:rsid w:val="00B549B4"/>
    <w:rsid w:val="00B922F5"/>
    <w:rsid w:val="00BA03A3"/>
    <w:rsid w:val="00BF55B9"/>
    <w:rsid w:val="00C148F5"/>
    <w:rsid w:val="00C367FA"/>
    <w:rsid w:val="00C50124"/>
    <w:rsid w:val="00C54D15"/>
    <w:rsid w:val="00C8223E"/>
    <w:rsid w:val="00CB2D5C"/>
    <w:rsid w:val="00CF0F2B"/>
    <w:rsid w:val="00D02D98"/>
    <w:rsid w:val="00D214BF"/>
    <w:rsid w:val="00D21EBD"/>
    <w:rsid w:val="00D42792"/>
    <w:rsid w:val="00D512E5"/>
    <w:rsid w:val="00DC4366"/>
    <w:rsid w:val="00DC7D20"/>
    <w:rsid w:val="00DF1C5D"/>
    <w:rsid w:val="00E41C0A"/>
    <w:rsid w:val="00EE342C"/>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9C322A-07D5-4028-8D8C-08E65D304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5D280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4B7DD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0074"/>
    <w:pPr>
      <w:ind w:left="720"/>
      <w:contextualSpacing/>
    </w:pPr>
  </w:style>
  <w:style w:type="character" w:customStyle="1" w:styleId="20">
    <w:name w:val="Заголовок 2 Знак"/>
    <w:basedOn w:val="a0"/>
    <w:link w:val="2"/>
    <w:uiPriority w:val="9"/>
    <w:rsid w:val="004B7DD8"/>
    <w:rPr>
      <w:rFonts w:ascii="Times New Roman" w:eastAsia="Times New Roman" w:hAnsi="Times New Roman" w:cs="Times New Roman"/>
      <w:b/>
      <w:bCs/>
      <w:sz w:val="36"/>
      <w:szCs w:val="36"/>
    </w:rPr>
  </w:style>
  <w:style w:type="paragraph" w:styleId="a4">
    <w:name w:val="Normal (Web)"/>
    <w:basedOn w:val="a"/>
    <w:uiPriority w:val="99"/>
    <w:unhideWhenUsed/>
    <w:rsid w:val="004B7DD8"/>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4B7DD8"/>
    <w:rPr>
      <w:b/>
      <w:bCs/>
    </w:rPr>
  </w:style>
  <w:style w:type="character" w:styleId="a6">
    <w:name w:val="Hyperlink"/>
    <w:basedOn w:val="a0"/>
    <w:uiPriority w:val="99"/>
    <w:unhideWhenUsed/>
    <w:rsid w:val="004B7DD8"/>
    <w:rPr>
      <w:color w:val="0000FF"/>
      <w:u w:val="single"/>
    </w:rPr>
  </w:style>
  <w:style w:type="paragraph" w:styleId="a7">
    <w:name w:val="No Spacing"/>
    <w:uiPriority w:val="1"/>
    <w:qFormat/>
    <w:rsid w:val="00A66A10"/>
    <w:pPr>
      <w:spacing w:after="0" w:line="240" w:lineRule="auto"/>
    </w:pPr>
    <w:rPr>
      <w:rFonts w:ascii="Times New Roman" w:eastAsia="Times New Roman" w:hAnsi="Times New Roman" w:cs="Times New Roman"/>
      <w:sz w:val="24"/>
      <w:szCs w:val="24"/>
      <w:lang w:eastAsia="ru-RU"/>
    </w:rPr>
  </w:style>
  <w:style w:type="character" w:styleId="a8">
    <w:name w:val="footnote reference"/>
    <w:basedOn w:val="a0"/>
    <w:uiPriority w:val="99"/>
    <w:semiHidden/>
    <w:rsid w:val="001520B2"/>
    <w:rPr>
      <w:rFonts w:cs="Times New Roman"/>
      <w:vertAlign w:val="superscript"/>
    </w:rPr>
  </w:style>
  <w:style w:type="character" w:customStyle="1" w:styleId="10">
    <w:name w:val="Заголовок 1 Знак"/>
    <w:basedOn w:val="a0"/>
    <w:link w:val="1"/>
    <w:uiPriority w:val="9"/>
    <w:rsid w:val="005D2804"/>
    <w:rPr>
      <w:rFonts w:asciiTheme="majorHAnsi" w:eastAsiaTheme="majorEastAsia" w:hAnsiTheme="majorHAnsi" w:cstheme="majorBidi"/>
      <w:color w:val="2E74B5" w:themeColor="accent1" w:themeShade="BF"/>
      <w:sz w:val="32"/>
      <w:szCs w:val="32"/>
    </w:rPr>
  </w:style>
  <w:style w:type="paragraph" w:styleId="a9">
    <w:name w:val="footnote text"/>
    <w:basedOn w:val="a"/>
    <w:link w:val="aa"/>
    <w:uiPriority w:val="99"/>
    <w:unhideWhenUsed/>
    <w:rsid w:val="001D08D8"/>
    <w:pPr>
      <w:spacing w:after="0" w:line="240" w:lineRule="auto"/>
    </w:pPr>
    <w:rPr>
      <w:sz w:val="20"/>
      <w:szCs w:val="20"/>
    </w:rPr>
  </w:style>
  <w:style w:type="character" w:customStyle="1" w:styleId="aa">
    <w:name w:val="Текст сноски Знак"/>
    <w:basedOn w:val="a0"/>
    <w:link w:val="a9"/>
    <w:uiPriority w:val="99"/>
    <w:rsid w:val="001D08D8"/>
    <w:rPr>
      <w:sz w:val="20"/>
      <w:szCs w:val="20"/>
    </w:rPr>
  </w:style>
  <w:style w:type="paragraph" w:styleId="ab">
    <w:name w:val="TOC Heading"/>
    <w:basedOn w:val="1"/>
    <w:next w:val="a"/>
    <w:uiPriority w:val="39"/>
    <w:unhideWhenUsed/>
    <w:qFormat/>
    <w:rsid w:val="00C50124"/>
    <w:pPr>
      <w:outlineLvl w:val="9"/>
    </w:pPr>
  </w:style>
  <w:style w:type="paragraph" w:styleId="11">
    <w:name w:val="toc 1"/>
    <w:basedOn w:val="a"/>
    <w:next w:val="a"/>
    <w:autoRedefine/>
    <w:uiPriority w:val="39"/>
    <w:unhideWhenUsed/>
    <w:rsid w:val="00C50124"/>
    <w:pPr>
      <w:spacing w:after="100"/>
    </w:pPr>
  </w:style>
  <w:style w:type="paragraph" w:styleId="21">
    <w:name w:val="toc 2"/>
    <w:basedOn w:val="a"/>
    <w:next w:val="a"/>
    <w:autoRedefine/>
    <w:uiPriority w:val="39"/>
    <w:unhideWhenUsed/>
    <w:rsid w:val="00C50124"/>
    <w:pPr>
      <w:tabs>
        <w:tab w:val="left" w:pos="880"/>
        <w:tab w:val="right" w:leader="dot" w:pos="9345"/>
      </w:tabs>
      <w:spacing w:after="0" w:line="360" w:lineRule="auto"/>
      <w:jc w:val="thaiDistribute"/>
    </w:pPr>
    <w:rPr>
      <w:rFonts w:asciiTheme="majorBidi" w:hAnsiTheme="majorBidi" w:cstheme="majorBidi"/>
      <w:noProof/>
      <w:sz w:val="28"/>
      <w:szCs w:val="28"/>
    </w:rPr>
  </w:style>
  <w:style w:type="paragraph" w:styleId="ac">
    <w:name w:val="header"/>
    <w:basedOn w:val="a"/>
    <w:link w:val="ad"/>
    <w:uiPriority w:val="99"/>
    <w:unhideWhenUsed/>
    <w:rsid w:val="000640BA"/>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0640BA"/>
  </w:style>
  <w:style w:type="paragraph" w:styleId="ae">
    <w:name w:val="footer"/>
    <w:basedOn w:val="a"/>
    <w:link w:val="af"/>
    <w:uiPriority w:val="99"/>
    <w:unhideWhenUsed/>
    <w:rsid w:val="000640BA"/>
    <w:pPr>
      <w:tabs>
        <w:tab w:val="center" w:pos="4677"/>
        <w:tab w:val="right" w:pos="9355"/>
      </w:tabs>
      <w:spacing w:after="0" w:line="240" w:lineRule="auto"/>
    </w:pPr>
  </w:style>
  <w:style w:type="character" w:customStyle="1" w:styleId="af">
    <w:name w:val="Нижний колонтитул Знак"/>
    <w:basedOn w:val="a0"/>
    <w:link w:val="ae"/>
    <w:uiPriority w:val="99"/>
    <w:rsid w:val="000640BA"/>
  </w:style>
  <w:style w:type="paragraph" w:styleId="af0">
    <w:name w:val="Balloon Text"/>
    <w:basedOn w:val="a"/>
    <w:link w:val="af1"/>
    <w:uiPriority w:val="99"/>
    <w:semiHidden/>
    <w:unhideWhenUsed/>
    <w:rsid w:val="00DC7D20"/>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DC7D20"/>
    <w:rPr>
      <w:rFonts w:ascii="Segoe UI" w:hAnsi="Segoe UI" w:cs="Segoe UI"/>
      <w:sz w:val="18"/>
      <w:szCs w:val="18"/>
    </w:rPr>
  </w:style>
  <w:style w:type="character" w:customStyle="1" w:styleId="copyright-span">
    <w:name w:val="copyright-span"/>
    <w:basedOn w:val="a0"/>
    <w:rsid w:val="00167B5C"/>
  </w:style>
  <w:style w:type="paragraph" w:customStyle="1" w:styleId="p1">
    <w:name w:val="p1"/>
    <w:basedOn w:val="a"/>
    <w:rsid w:val="00E41C0A"/>
    <w:pPr>
      <w:spacing w:before="100" w:beforeAutospacing="1" w:after="100" w:afterAutospacing="1" w:line="240" w:lineRule="auto"/>
    </w:pPr>
    <w:rPr>
      <w:rFonts w:ascii="Times New Roman" w:eastAsia="Times New Roman" w:hAnsi="Times New Roman" w:cs="Times New Roman"/>
      <w:sz w:val="24"/>
      <w:szCs w:val="24"/>
    </w:rPr>
  </w:style>
  <w:style w:type="paragraph" w:styleId="af2">
    <w:name w:val="Title"/>
    <w:basedOn w:val="a"/>
    <w:link w:val="af3"/>
    <w:qFormat/>
    <w:rsid w:val="000E3E2B"/>
    <w:pPr>
      <w:spacing w:after="0" w:line="480" w:lineRule="auto"/>
      <w:ind w:firstLine="720"/>
      <w:jc w:val="center"/>
    </w:pPr>
    <w:rPr>
      <w:rFonts w:ascii="Times New Roman" w:eastAsia="Times New Roman" w:hAnsi="Times New Roman" w:cs="Times New Roman"/>
      <w:sz w:val="28"/>
      <w:szCs w:val="20"/>
      <w:lang w:eastAsia="ru-RU"/>
    </w:rPr>
  </w:style>
  <w:style w:type="character" w:customStyle="1" w:styleId="af3">
    <w:name w:val="Название Знак"/>
    <w:basedOn w:val="a0"/>
    <w:link w:val="af2"/>
    <w:rsid w:val="000E3E2B"/>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37015">
      <w:bodyDiv w:val="1"/>
      <w:marLeft w:val="0"/>
      <w:marRight w:val="0"/>
      <w:marTop w:val="0"/>
      <w:marBottom w:val="0"/>
      <w:divBdr>
        <w:top w:val="none" w:sz="0" w:space="0" w:color="auto"/>
        <w:left w:val="none" w:sz="0" w:space="0" w:color="auto"/>
        <w:bottom w:val="none" w:sz="0" w:space="0" w:color="auto"/>
        <w:right w:val="none" w:sz="0" w:space="0" w:color="auto"/>
      </w:divBdr>
    </w:div>
    <w:div w:id="112791003">
      <w:bodyDiv w:val="1"/>
      <w:marLeft w:val="0"/>
      <w:marRight w:val="0"/>
      <w:marTop w:val="0"/>
      <w:marBottom w:val="0"/>
      <w:divBdr>
        <w:top w:val="none" w:sz="0" w:space="0" w:color="auto"/>
        <w:left w:val="none" w:sz="0" w:space="0" w:color="auto"/>
        <w:bottom w:val="none" w:sz="0" w:space="0" w:color="auto"/>
        <w:right w:val="none" w:sz="0" w:space="0" w:color="auto"/>
      </w:divBdr>
    </w:div>
    <w:div w:id="357239076">
      <w:bodyDiv w:val="1"/>
      <w:marLeft w:val="0"/>
      <w:marRight w:val="0"/>
      <w:marTop w:val="0"/>
      <w:marBottom w:val="0"/>
      <w:divBdr>
        <w:top w:val="none" w:sz="0" w:space="0" w:color="auto"/>
        <w:left w:val="none" w:sz="0" w:space="0" w:color="auto"/>
        <w:bottom w:val="none" w:sz="0" w:space="0" w:color="auto"/>
        <w:right w:val="none" w:sz="0" w:space="0" w:color="auto"/>
      </w:divBdr>
    </w:div>
    <w:div w:id="361786731">
      <w:bodyDiv w:val="1"/>
      <w:marLeft w:val="0"/>
      <w:marRight w:val="0"/>
      <w:marTop w:val="0"/>
      <w:marBottom w:val="0"/>
      <w:divBdr>
        <w:top w:val="none" w:sz="0" w:space="0" w:color="auto"/>
        <w:left w:val="none" w:sz="0" w:space="0" w:color="auto"/>
        <w:bottom w:val="none" w:sz="0" w:space="0" w:color="auto"/>
        <w:right w:val="none" w:sz="0" w:space="0" w:color="auto"/>
      </w:divBdr>
    </w:div>
    <w:div w:id="367268522">
      <w:bodyDiv w:val="1"/>
      <w:marLeft w:val="0"/>
      <w:marRight w:val="0"/>
      <w:marTop w:val="0"/>
      <w:marBottom w:val="0"/>
      <w:divBdr>
        <w:top w:val="none" w:sz="0" w:space="0" w:color="auto"/>
        <w:left w:val="none" w:sz="0" w:space="0" w:color="auto"/>
        <w:bottom w:val="none" w:sz="0" w:space="0" w:color="auto"/>
        <w:right w:val="none" w:sz="0" w:space="0" w:color="auto"/>
      </w:divBdr>
    </w:div>
    <w:div w:id="385186887">
      <w:bodyDiv w:val="1"/>
      <w:marLeft w:val="0"/>
      <w:marRight w:val="0"/>
      <w:marTop w:val="0"/>
      <w:marBottom w:val="0"/>
      <w:divBdr>
        <w:top w:val="none" w:sz="0" w:space="0" w:color="auto"/>
        <w:left w:val="none" w:sz="0" w:space="0" w:color="auto"/>
        <w:bottom w:val="none" w:sz="0" w:space="0" w:color="auto"/>
        <w:right w:val="none" w:sz="0" w:space="0" w:color="auto"/>
      </w:divBdr>
    </w:div>
    <w:div w:id="499546349">
      <w:bodyDiv w:val="1"/>
      <w:marLeft w:val="0"/>
      <w:marRight w:val="0"/>
      <w:marTop w:val="0"/>
      <w:marBottom w:val="0"/>
      <w:divBdr>
        <w:top w:val="none" w:sz="0" w:space="0" w:color="auto"/>
        <w:left w:val="none" w:sz="0" w:space="0" w:color="auto"/>
        <w:bottom w:val="none" w:sz="0" w:space="0" w:color="auto"/>
        <w:right w:val="none" w:sz="0" w:space="0" w:color="auto"/>
      </w:divBdr>
    </w:div>
    <w:div w:id="511142730">
      <w:bodyDiv w:val="1"/>
      <w:marLeft w:val="0"/>
      <w:marRight w:val="0"/>
      <w:marTop w:val="0"/>
      <w:marBottom w:val="0"/>
      <w:divBdr>
        <w:top w:val="none" w:sz="0" w:space="0" w:color="auto"/>
        <w:left w:val="none" w:sz="0" w:space="0" w:color="auto"/>
        <w:bottom w:val="none" w:sz="0" w:space="0" w:color="auto"/>
        <w:right w:val="none" w:sz="0" w:space="0" w:color="auto"/>
      </w:divBdr>
    </w:div>
    <w:div w:id="553858664">
      <w:bodyDiv w:val="1"/>
      <w:marLeft w:val="0"/>
      <w:marRight w:val="0"/>
      <w:marTop w:val="0"/>
      <w:marBottom w:val="0"/>
      <w:divBdr>
        <w:top w:val="none" w:sz="0" w:space="0" w:color="auto"/>
        <w:left w:val="none" w:sz="0" w:space="0" w:color="auto"/>
        <w:bottom w:val="none" w:sz="0" w:space="0" w:color="auto"/>
        <w:right w:val="none" w:sz="0" w:space="0" w:color="auto"/>
      </w:divBdr>
    </w:div>
    <w:div w:id="667173416">
      <w:bodyDiv w:val="1"/>
      <w:marLeft w:val="0"/>
      <w:marRight w:val="0"/>
      <w:marTop w:val="0"/>
      <w:marBottom w:val="0"/>
      <w:divBdr>
        <w:top w:val="none" w:sz="0" w:space="0" w:color="auto"/>
        <w:left w:val="none" w:sz="0" w:space="0" w:color="auto"/>
        <w:bottom w:val="none" w:sz="0" w:space="0" w:color="auto"/>
        <w:right w:val="none" w:sz="0" w:space="0" w:color="auto"/>
      </w:divBdr>
    </w:div>
    <w:div w:id="714087567">
      <w:bodyDiv w:val="1"/>
      <w:marLeft w:val="0"/>
      <w:marRight w:val="0"/>
      <w:marTop w:val="0"/>
      <w:marBottom w:val="0"/>
      <w:divBdr>
        <w:top w:val="none" w:sz="0" w:space="0" w:color="auto"/>
        <w:left w:val="none" w:sz="0" w:space="0" w:color="auto"/>
        <w:bottom w:val="none" w:sz="0" w:space="0" w:color="auto"/>
        <w:right w:val="none" w:sz="0" w:space="0" w:color="auto"/>
      </w:divBdr>
    </w:div>
    <w:div w:id="878593540">
      <w:bodyDiv w:val="1"/>
      <w:marLeft w:val="0"/>
      <w:marRight w:val="0"/>
      <w:marTop w:val="0"/>
      <w:marBottom w:val="0"/>
      <w:divBdr>
        <w:top w:val="none" w:sz="0" w:space="0" w:color="auto"/>
        <w:left w:val="none" w:sz="0" w:space="0" w:color="auto"/>
        <w:bottom w:val="none" w:sz="0" w:space="0" w:color="auto"/>
        <w:right w:val="none" w:sz="0" w:space="0" w:color="auto"/>
      </w:divBdr>
    </w:div>
    <w:div w:id="938177767">
      <w:bodyDiv w:val="1"/>
      <w:marLeft w:val="0"/>
      <w:marRight w:val="0"/>
      <w:marTop w:val="0"/>
      <w:marBottom w:val="0"/>
      <w:divBdr>
        <w:top w:val="none" w:sz="0" w:space="0" w:color="auto"/>
        <w:left w:val="none" w:sz="0" w:space="0" w:color="auto"/>
        <w:bottom w:val="none" w:sz="0" w:space="0" w:color="auto"/>
        <w:right w:val="none" w:sz="0" w:space="0" w:color="auto"/>
      </w:divBdr>
    </w:div>
    <w:div w:id="1000621551">
      <w:bodyDiv w:val="1"/>
      <w:marLeft w:val="0"/>
      <w:marRight w:val="0"/>
      <w:marTop w:val="0"/>
      <w:marBottom w:val="0"/>
      <w:divBdr>
        <w:top w:val="none" w:sz="0" w:space="0" w:color="auto"/>
        <w:left w:val="none" w:sz="0" w:space="0" w:color="auto"/>
        <w:bottom w:val="none" w:sz="0" w:space="0" w:color="auto"/>
        <w:right w:val="none" w:sz="0" w:space="0" w:color="auto"/>
      </w:divBdr>
    </w:div>
    <w:div w:id="1113480805">
      <w:bodyDiv w:val="1"/>
      <w:marLeft w:val="0"/>
      <w:marRight w:val="0"/>
      <w:marTop w:val="0"/>
      <w:marBottom w:val="0"/>
      <w:divBdr>
        <w:top w:val="none" w:sz="0" w:space="0" w:color="auto"/>
        <w:left w:val="none" w:sz="0" w:space="0" w:color="auto"/>
        <w:bottom w:val="none" w:sz="0" w:space="0" w:color="auto"/>
        <w:right w:val="none" w:sz="0" w:space="0" w:color="auto"/>
      </w:divBdr>
    </w:div>
    <w:div w:id="1126897618">
      <w:bodyDiv w:val="1"/>
      <w:marLeft w:val="0"/>
      <w:marRight w:val="0"/>
      <w:marTop w:val="0"/>
      <w:marBottom w:val="0"/>
      <w:divBdr>
        <w:top w:val="none" w:sz="0" w:space="0" w:color="auto"/>
        <w:left w:val="none" w:sz="0" w:space="0" w:color="auto"/>
        <w:bottom w:val="none" w:sz="0" w:space="0" w:color="auto"/>
        <w:right w:val="none" w:sz="0" w:space="0" w:color="auto"/>
      </w:divBdr>
    </w:div>
    <w:div w:id="1145396110">
      <w:bodyDiv w:val="1"/>
      <w:marLeft w:val="0"/>
      <w:marRight w:val="0"/>
      <w:marTop w:val="0"/>
      <w:marBottom w:val="0"/>
      <w:divBdr>
        <w:top w:val="none" w:sz="0" w:space="0" w:color="auto"/>
        <w:left w:val="none" w:sz="0" w:space="0" w:color="auto"/>
        <w:bottom w:val="none" w:sz="0" w:space="0" w:color="auto"/>
        <w:right w:val="none" w:sz="0" w:space="0" w:color="auto"/>
      </w:divBdr>
    </w:div>
    <w:div w:id="1178041828">
      <w:bodyDiv w:val="1"/>
      <w:marLeft w:val="0"/>
      <w:marRight w:val="0"/>
      <w:marTop w:val="0"/>
      <w:marBottom w:val="0"/>
      <w:divBdr>
        <w:top w:val="none" w:sz="0" w:space="0" w:color="auto"/>
        <w:left w:val="none" w:sz="0" w:space="0" w:color="auto"/>
        <w:bottom w:val="none" w:sz="0" w:space="0" w:color="auto"/>
        <w:right w:val="none" w:sz="0" w:space="0" w:color="auto"/>
      </w:divBdr>
    </w:div>
    <w:div w:id="1306816560">
      <w:bodyDiv w:val="1"/>
      <w:marLeft w:val="0"/>
      <w:marRight w:val="0"/>
      <w:marTop w:val="0"/>
      <w:marBottom w:val="0"/>
      <w:divBdr>
        <w:top w:val="none" w:sz="0" w:space="0" w:color="auto"/>
        <w:left w:val="none" w:sz="0" w:space="0" w:color="auto"/>
        <w:bottom w:val="none" w:sz="0" w:space="0" w:color="auto"/>
        <w:right w:val="none" w:sz="0" w:space="0" w:color="auto"/>
      </w:divBdr>
      <w:divsChild>
        <w:div w:id="1984771595">
          <w:marLeft w:val="0"/>
          <w:marRight w:val="0"/>
          <w:marTop w:val="0"/>
          <w:marBottom w:val="60"/>
          <w:divBdr>
            <w:top w:val="none" w:sz="0" w:space="0" w:color="auto"/>
            <w:left w:val="none" w:sz="0" w:space="0" w:color="auto"/>
            <w:bottom w:val="none" w:sz="0" w:space="0" w:color="auto"/>
            <w:right w:val="none" w:sz="0" w:space="0" w:color="auto"/>
          </w:divBdr>
        </w:div>
      </w:divsChild>
    </w:div>
    <w:div w:id="1333487486">
      <w:bodyDiv w:val="1"/>
      <w:marLeft w:val="0"/>
      <w:marRight w:val="0"/>
      <w:marTop w:val="0"/>
      <w:marBottom w:val="0"/>
      <w:divBdr>
        <w:top w:val="none" w:sz="0" w:space="0" w:color="auto"/>
        <w:left w:val="none" w:sz="0" w:space="0" w:color="auto"/>
        <w:bottom w:val="none" w:sz="0" w:space="0" w:color="auto"/>
        <w:right w:val="none" w:sz="0" w:space="0" w:color="auto"/>
      </w:divBdr>
    </w:div>
    <w:div w:id="1389458080">
      <w:bodyDiv w:val="1"/>
      <w:marLeft w:val="0"/>
      <w:marRight w:val="0"/>
      <w:marTop w:val="0"/>
      <w:marBottom w:val="0"/>
      <w:divBdr>
        <w:top w:val="none" w:sz="0" w:space="0" w:color="auto"/>
        <w:left w:val="none" w:sz="0" w:space="0" w:color="auto"/>
        <w:bottom w:val="none" w:sz="0" w:space="0" w:color="auto"/>
        <w:right w:val="none" w:sz="0" w:space="0" w:color="auto"/>
      </w:divBdr>
      <w:divsChild>
        <w:div w:id="1586379248">
          <w:marLeft w:val="0"/>
          <w:marRight w:val="0"/>
          <w:marTop w:val="0"/>
          <w:marBottom w:val="60"/>
          <w:divBdr>
            <w:top w:val="none" w:sz="0" w:space="0" w:color="auto"/>
            <w:left w:val="none" w:sz="0" w:space="0" w:color="auto"/>
            <w:bottom w:val="none" w:sz="0" w:space="0" w:color="auto"/>
            <w:right w:val="none" w:sz="0" w:space="0" w:color="auto"/>
          </w:divBdr>
        </w:div>
      </w:divsChild>
    </w:div>
    <w:div w:id="1508712925">
      <w:bodyDiv w:val="1"/>
      <w:marLeft w:val="0"/>
      <w:marRight w:val="0"/>
      <w:marTop w:val="0"/>
      <w:marBottom w:val="0"/>
      <w:divBdr>
        <w:top w:val="none" w:sz="0" w:space="0" w:color="auto"/>
        <w:left w:val="none" w:sz="0" w:space="0" w:color="auto"/>
        <w:bottom w:val="none" w:sz="0" w:space="0" w:color="auto"/>
        <w:right w:val="none" w:sz="0" w:space="0" w:color="auto"/>
      </w:divBdr>
      <w:divsChild>
        <w:div w:id="643848120">
          <w:blockQuote w:val="1"/>
          <w:marLeft w:val="0"/>
          <w:marRight w:val="0"/>
          <w:marTop w:val="105"/>
          <w:marBottom w:val="105"/>
          <w:divBdr>
            <w:top w:val="single" w:sz="6" w:space="0" w:color="DDDDDD"/>
            <w:left w:val="single" w:sz="6" w:space="15" w:color="DDDDDD"/>
            <w:bottom w:val="single" w:sz="6" w:space="4" w:color="DDDDDD"/>
            <w:right w:val="single" w:sz="6" w:space="4" w:color="DDDDDD"/>
          </w:divBdr>
        </w:div>
      </w:divsChild>
    </w:div>
    <w:div w:id="1549223284">
      <w:bodyDiv w:val="1"/>
      <w:marLeft w:val="0"/>
      <w:marRight w:val="0"/>
      <w:marTop w:val="0"/>
      <w:marBottom w:val="0"/>
      <w:divBdr>
        <w:top w:val="none" w:sz="0" w:space="0" w:color="auto"/>
        <w:left w:val="none" w:sz="0" w:space="0" w:color="auto"/>
        <w:bottom w:val="none" w:sz="0" w:space="0" w:color="auto"/>
        <w:right w:val="none" w:sz="0" w:space="0" w:color="auto"/>
      </w:divBdr>
      <w:divsChild>
        <w:div w:id="1911500976">
          <w:marLeft w:val="0"/>
          <w:marRight w:val="0"/>
          <w:marTop w:val="0"/>
          <w:marBottom w:val="0"/>
          <w:divBdr>
            <w:top w:val="none" w:sz="0" w:space="0" w:color="auto"/>
            <w:left w:val="none" w:sz="0" w:space="0" w:color="auto"/>
            <w:bottom w:val="none" w:sz="0" w:space="0" w:color="auto"/>
            <w:right w:val="none" w:sz="0" w:space="0" w:color="auto"/>
          </w:divBdr>
        </w:div>
      </w:divsChild>
    </w:div>
    <w:div w:id="1639533240">
      <w:bodyDiv w:val="1"/>
      <w:marLeft w:val="0"/>
      <w:marRight w:val="0"/>
      <w:marTop w:val="0"/>
      <w:marBottom w:val="0"/>
      <w:divBdr>
        <w:top w:val="none" w:sz="0" w:space="0" w:color="auto"/>
        <w:left w:val="none" w:sz="0" w:space="0" w:color="auto"/>
        <w:bottom w:val="none" w:sz="0" w:space="0" w:color="auto"/>
        <w:right w:val="none" w:sz="0" w:space="0" w:color="auto"/>
      </w:divBdr>
    </w:div>
    <w:div w:id="1692874599">
      <w:bodyDiv w:val="1"/>
      <w:marLeft w:val="0"/>
      <w:marRight w:val="0"/>
      <w:marTop w:val="0"/>
      <w:marBottom w:val="0"/>
      <w:divBdr>
        <w:top w:val="none" w:sz="0" w:space="0" w:color="auto"/>
        <w:left w:val="none" w:sz="0" w:space="0" w:color="auto"/>
        <w:bottom w:val="none" w:sz="0" w:space="0" w:color="auto"/>
        <w:right w:val="none" w:sz="0" w:space="0" w:color="auto"/>
      </w:divBdr>
      <w:divsChild>
        <w:div w:id="666323432">
          <w:marLeft w:val="0"/>
          <w:marRight w:val="0"/>
          <w:marTop w:val="0"/>
          <w:marBottom w:val="0"/>
          <w:divBdr>
            <w:top w:val="none" w:sz="0" w:space="0" w:color="auto"/>
            <w:left w:val="none" w:sz="0" w:space="0" w:color="auto"/>
            <w:bottom w:val="none" w:sz="0" w:space="0" w:color="auto"/>
            <w:right w:val="none" w:sz="0" w:space="0" w:color="auto"/>
          </w:divBdr>
        </w:div>
      </w:divsChild>
    </w:div>
    <w:div w:id="1787191832">
      <w:bodyDiv w:val="1"/>
      <w:marLeft w:val="0"/>
      <w:marRight w:val="0"/>
      <w:marTop w:val="0"/>
      <w:marBottom w:val="0"/>
      <w:divBdr>
        <w:top w:val="none" w:sz="0" w:space="0" w:color="auto"/>
        <w:left w:val="none" w:sz="0" w:space="0" w:color="auto"/>
        <w:bottom w:val="none" w:sz="0" w:space="0" w:color="auto"/>
        <w:right w:val="none" w:sz="0" w:space="0" w:color="auto"/>
      </w:divBdr>
    </w:div>
    <w:div w:id="1815634897">
      <w:bodyDiv w:val="1"/>
      <w:marLeft w:val="0"/>
      <w:marRight w:val="0"/>
      <w:marTop w:val="0"/>
      <w:marBottom w:val="0"/>
      <w:divBdr>
        <w:top w:val="none" w:sz="0" w:space="0" w:color="auto"/>
        <w:left w:val="none" w:sz="0" w:space="0" w:color="auto"/>
        <w:bottom w:val="none" w:sz="0" w:space="0" w:color="auto"/>
        <w:right w:val="none" w:sz="0" w:space="0" w:color="auto"/>
      </w:divBdr>
      <w:divsChild>
        <w:div w:id="688872364">
          <w:marLeft w:val="0"/>
          <w:marRight w:val="0"/>
          <w:marTop w:val="0"/>
          <w:marBottom w:val="60"/>
          <w:divBdr>
            <w:top w:val="none" w:sz="0" w:space="0" w:color="auto"/>
            <w:left w:val="none" w:sz="0" w:space="0" w:color="auto"/>
            <w:bottom w:val="none" w:sz="0" w:space="0" w:color="auto"/>
            <w:right w:val="none" w:sz="0" w:space="0" w:color="auto"/>
          </w:divBdr>
        </w:div>
      </w:divsChild>
    </w:div>
    <w:div w:id="1823277530">
      <w:bodyDiv w:val="1"/>
      <w:marLeft w:val="0"/>
      <w:marRight w:val="0"/>
      <w:marTop w:val="0"/>
      <w:marBottom w:val="0"/>
      <w:divBdr>
        <w:top w:val="none" w:sz="0" w:space="0" w:color="auto"/>
        <w:left w:val="none" w:sz="0" w:space="0" w:color="auto"/>
        <w:bottom w:val="none" w:sz="0" w:space="0" w:color="auto"/>
        <w:right w:val="none" w:sz="0" w:space="0" w:color="auto"/>
      </w:divBdr>
    </w:div>
    <w:div w:id="1856112229">
      <w:bodyDiv w:val="1"/>
      <w:marLeft w:val="0"/>
      <w:marRight w:val="0"/>
      <w:marTop w:val="0"/>
      <w:marBottom w:val="0"/>
      <w:divBdr>
        <w:top w:val="none" w:sz="0" w:space="0" w:color="auto"/>
        <w:left w:val="none" w:sz="0" w:space="0" w:color="auto"/>
        <w:bottom w:val="none" w:sz="0" w:space="0" w:color="auto"/>
        <w:right w:val="none" w:sz="0" w:space="0" w:color="auto"/>
      </w:divBdr>
    </w:div>
    <w:div w:id="1887713397">
      <w:bodyDiv w:val="1"/>
      <w:marLeft w:val="0"/>
      <w:marRight w:val="0"/>
      <w:marTop w:val="0"/>
      <w:marBottom w:val="0"/>
      <w:divBdr>
        <w:top w:val="none" w:sz="0" w:space="0" w:color="auto"/>
        <w:left w:val="none" w:sz="0" w:space="0" w:color="auto"/>
        <w:bottom w:val="none" w:sz="0" w:space="0" w:color="auto"/>
        <w:right w:val="none" w:sz="0" w:space="0" w:color="auto"/>
      </w:divBdr>
    </w:div>
    <w:div w:id="1974409506">
      <w:bodyDiv w:val="1"/>
      <w:marLeft w:val="0"/>
      <w:marRight w:val="0"/>
      <w:marTop w:val="0"/>
      <w:marBottom w:val="0"/>
      <w:divBdr>
        <w:top w:val="none" w:sz="0" w:space="0" w:color="auto"/>
        <w:left w:val="none" w:sz="0" w:space="0" w:color="auto"/>
        <w:bottom w:val="none" w:sz="0" w:space="0" w:color="auto"/>
        <w:right w:val="none" w:sz="0" w:space="0" w:color="auto"/>
      </w:divBdr>
      <w:divsChild>
        <w:div w:id="247421644">
          <w:marLeft w:val="0"/>
          <w:marRight w:val="0"/>
          <w:marTop w:val="0"/>
          <w:marBottom w:val="0"/>
          <w:divBdr>
            <w:top w:val="none" w:sz="0" w:space="0" w:color="auto"/>
            <w:left w:val="none" w:sz="0" w:space="0" w:color="auto"/>
            <w:bottom w:val="none" w:sz="0" w:space="0" w:color="auto"/>
            <w:right w:val="none" w:sz="0" w:space="0" w:color="auto"/>
          </w:divBdr>
        </w:div>
      </w:divsChild>
    </w:div>
    <w:div w:id="1987661324">
      <w:bodyDiv w:val="1"/>
      <w:marLeft w:val="0"/>
      <w:marRight w:val="0"/>
      <w:marTop w:val="0"/>
      <w:marBottom w:val="0"/>
      <w:divBdr>
        <w:top w:val="none" w:sz="0" w:space="0" w:color="auto"/>
        <w:left w:val="none" w:sz="0" w:space="0" w:color="auto"/>
        <w:bottom w:val="none" w:sz="0" w:space="0" w:color="auto"/>
        <w:right w:val="none" w:sz="0" w:space="0" w:color="auto"/>
      </w:divBdr>
    </w:div>
    <w:div w:id="2134402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alquest.ru/konstitucionnoe-pravo/konstituciya-kak-akt-pryamogo-dejstviya-primenenie-sudami-konstitucii-pri-osushhestvlenii-pravosudiya.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andars.ru/college/pravovedenie/subektivnaya-storona-p.html" TargetMode="External"/><Relationship Id="rId5" Type="http://schemas.openxmlformats.org/officeDocument/2006/relationships/webSettings" Target="webSettings.xml"/><Relationship Id="rId10" Type="http://schemas.openxmlformats.org/officeDocument/2006/relationships/hyperlink" Target="https://legalquest.ru/ugolovnoe-pravo/ponyatie-i-priznaki-prestupleniya-kategorii-prestuplenij-otlichie-prestuplenij-ot-inyx-pravonarushenij.html" TargetMode="External"/><Relationship Id="rId4" Type="http://schemas.openxmlformats.org/officeDocument/2006/relationships/settings" Target="settings.xml"/><Relationship Id="rId9" Type="http://schemas.openxmlformats.org/officeDocument/2006/relationships/hyperlink" Target="https://legalquest.ru/ugolovnoe-pravo/ugolovno-pravovoe-deyanie-dejstvie-i-bezdejstvie-i-ego-cherty.html"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onsultant.ru/edu/student/download_books/book/sundurov_fr_tarkhanov_ia_ugolovnoe_pravo_rossii_obshaja_chas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B2597-8AFF-4DF6-ABA7-45CCE78D8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18569</Words>
  <Characters>105847</Characters>
  <Application>Microsoft Office Word</Application>
  <DocSecurity>0</DocSecurity>
  <Lines>882</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Ekaterina Arkhireeva</dc:creator>
  <cp:keywords/>
  <dc:description/>
  <cp:lastModifiedBy>stolpovskih</cp:lastModifiedBy>
  <cp:revision>2</cp:revision>
  <cp:lastPrinted>2019-04-29T23:16:00Z</cp:lastPrinted>
  <dcterms:created xsi:type="dcterms:W3CDTF">2019-05-22T01:24:00Z</dcterms:created>
  <dcterms:modified xsi:type="dcterms:W3CDTF">2019-05-22T01:24:00Z</dcterms:modified>
</cp:coreProperties>
</file>